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440DCF" w14:textId="17FCEDC3" w:rsidR="00650FF6" w:rsidRPr="00516FAC" w:rsidRDefault="00650FF6">
      <w:pPr>
        <w:jc w:val="center"/>
        <w:rPr>
          <w:rFonts w:ascii="Arial" w:eastAsia="Arial" w:hAnsi="Arial" w:cs="Arial"/>
          <w:lang w:val="es-ES"/>
        </w:rPr>
      </w:pPr>
    </w:p>
    <w:p w14:paraId="27D28143" w14:textId="77777777" w:rsidR="00650FF6" w:rsidRDefault="00000000">
      <w:pPr>
        <w:spacing w:line="276" w:lineRule="auto"/>
        <w:jc w:val="center"/>
        <w:rPr>
          <w:rFonts w:ascii="Arial" w:hAnsi="Arial" w:cs="Arial"/>
          <w:lang w:val="es-MX"/>
        </w:rPr>
      </w:pPr>
      <w:r>
        <w:rPr>
          <w:rFonts w:ascii="Arial" w:eastAsia="Arial" w:hAnsi="Arial" w:cs="Arial"/>
        </w:rPr>
        <w:t xml:space="preserve">INFORME DE AVANCE Y EJECUCIÓN DE LA CUOTA N° </w:t>
      </w:r>
      <w:r>
        <w:rPr>
          <w:rFonts w:ascii="Arial" w:eastAsia="Arial" w:hAnsi="Arial" w:cs="Arial"/>
          <w:lang w:val="es-MX"/>
        </w:rPr>
        <w:t>3</w:t>
      </w:r>
    </w:p>
    <w:p w14:paraId="51B5B09E" w14:textId="77777777" w:rsidR="00650FF6" w:rsidRDefault="00000000">
      <w:pPr>
        <w:spacing w:line="276" w:lineRule="auto"/>
        <w:jc w:val="center"/>
        <w:rPr>
          <w:rFonts w:ascii="Arial" w:hAnsi="Arial" w:cs="Arial"/>
        </w:rPr>
      </w:pPr>
      <w:r>
        <w:rPr>
          <w:rFonts w:ascii="Arial" w:eastAsia="Arial" w:hAnsi="Arial" w:cs="Arial"/>
        </w:rPr>
        <w:t xml:space="preserve">DEL MES DE </w:t>
      </w:r>
      <w:r>
        <w:rPr>
          <w:rFonts w:ascii="Arial" w:eastAsia="Arial" w:hAnsi="Arial" w:cs="Arial"/>
          <w:lang w:val="es-MX"/>
        </w:rPr>
        <w:t>MARZO</w:t>
      </w:r>
      <w:r>
        <w:rPr>
          <w:rFonts w:ascii="Arial" w:eastAsia="Arial" w:hAnsi="Arial" w:cs="Arial"/>
        </w:rPr>
        <w:t xml:space="preserve"> DE 2026</w:t>
      </w:r>
    </w:p>
    <w:p w14:paraId="42458FF7" w14:textId="77777777" w:rsidR="00650FF6" w:rsidRDefault="00650FF6">
      <w:pPr>
        <w:spacing w:line="276" w:lineRule="auto"/>
        <w:jc w:val="center"/>
        <w:rPr>
          <w:rFonts w:ascii="Arial" w:eastAsia="Arial" w:hAnsi="Arial" w:cs="Arial"/>
        </w:rPr>
      </w:pPr>
    </w:p>
    <w:p w14:paraId="01B0C629" w14:textId="77777777" w:rsidR="00650FF6" w:rsidRDefault="00650FF6">
      <w:pPr>
        <w:spacing w:line="276" w:lineRule="auto"/>
        <w:jc w:val="center"/>
        <w:rPr>
          <w:rFonts w:ascii="Arial" w:eastAsia="Arial" w:hAnsi="Arial" w:cs="Arial"/>
        </w:rPr>
      </w:pPr>
    </w:p>
    <w:p w14:paraId="75AEB4AF" w14:textId="77777777" w:rsidR="00650FF6" w:rsidRDefault="00650FF6">
      <w:pPr>
        <w:spacing w:line="276" w:lineRule="auto"/>
        <w:jc w:val="center"/>
        <w:rPr>
          <w:rFonts w:ascii="Arial" w:eastAsia="Arial" w:hAnsi="Arial" w:cs="Arial"/>
        </w:rPr>
      </w:pPr>
    </w:p>
    <w:p w14:paraId="4A569AB5" w14:textId="77777777" w:rsidR="00650FF6" w:rsidRDefault="00650FF6">
      <w:pPr>
        <w:spacing w:line="276" w:lineRule="auto"/>
        <w:jc w:val="center"/>
        <w:rPr>
          <w:rFonts w:ascii="Arial" w:eastAsia="Arial" w:hAnsi="Arial" w:cs="Arial"/>
        </w:rPr>
      </w:pPr>
    </w:p>
    <w:p w14:paraId="7779E958" w14:textId="77777777" w:rsidR="00650FF6" w:rsidRDefault="00650FF6">
      <w:pPr>
        <w:spacing w:line="276" w:lineRule="auto"/>
        <w:jc w:val="center"/>
        <w:rPr>
          <w:rFonts w:ascii="Arial" w:eastAsia="Arial" w:hAnsi="Arial" w:cs="Arial"/>
        </w:rPr>
      </w:pPr>
    </w:p>
    <w:p w14:paraId="1AF9BBC6" w14:textId="77777777" w:rsidR="00650FF6" w:rsidRDefault="00650FF6">
      <w:pPr>
        <w:spacing w:line="276" w:lineRule="auto"/>
        <w:jc w:val="center"/>
        <w:rPr>
          <w:rFonts w:ascii="Arial" w:eastAsia="Arial" w:hAnsi="Arial" w:cs="Arial"/>
        </w:rPr>
      </w:pPr>
    </w:p>
    <w:p w14:paraId="79A5567F" w14:textId="77777777" w:rsidR="00650FF6" w:rsidRDefault="00000000">
      <w:pPr>
        <w:spacing w:line="276" w:lineRule="auto"/>
        <w:jc w:val="center"/>
        <w:rPr>
          <w:rFonts w:ascii="Arial" w:hAnsi="Arial" w:cs="Arial"/>
        </w:rPr>
      </w:pPr>
      <w:r>
        <w:rPr>
          <w:rFonts w:ascii="Arial" w:eastAsia="Arial" w:hAnsi="Arial" w:cs="Arial"/>
        </w:rPr>
        <w:t>CORRESPONDIENTE AL</w:t>
      </w:r>
    </w:p>
    <w:p w14:paraId="56F42F7C" w14:textId="77777777" w:rsidR="00650FF6" w:rsidRDefault="00000000">
      <w:pPr>
        <w:spacing w:line="276" w:lineRule="auto"/>
        <w:jc w:val="center"/>
        <w:rPr>
          <w:rFonts w:ascii="Arial" w:eastAsia="Arial" w:hAnsi="Arial" w:cs="Arial"/>
        </w:rPr>
      </w:pPr>
      <w:r>
        <w:rPr>
          <w:rFonts w:ascii="Arial" w:eastAsia="Arial" w:hAnsi="Arial" w:cs="Arial"/>
        </w:rPr>
        <w:t>CONTRATO.</w:t>
      </w:r>
      <w:r>
        <w:rPr>
          <w:rFonts w:ascii="Arial" w:hAnsi="Arial" w:cs="Arial"/>
        </w:rPr>
        <w:t xml:space="preserve"> </w:t>
      </w:r>
      <w:r>
        <w:rPr>
          <w:rFonts w:ascii="Arial" w:eastAsia="Arial" w:hAnsi="Arial" w:cs="Arial"/>
        </w:rPr>
        <w:t xml:space="preserve">1.330.19.13-3759 </w:t>
      </w:r>
    </w:p>
    <w:p w14:paraId="70CE90DE" w14:textId="77777777" w:rsidR="00650FF6" w:rsidRDefault="00000000">
      <w:pPr>
        <w:spacing w:line="276" w:lineRule="auto"/>
        <w:jc w:val="center"/>
        <w:rPr>
          <w:rFonts w:ascii="Arial" w:eastAsia="Arial" w:hAnsi="Arial" w:cs="Arial"/>
        </w:rPr>
      </w:pPr>
      <w:r>
        <w:rPr>
          <w:rFonts w:ascii="Arial" w:eastAsia="Arial" w:hAnsi="Arial" w:cs="Arial"/>
        </w:rPr>
        <w:t>DEL 14 DE ENERO DE 2026</w:t>
      </w:r>
    </w:p>
    <w:p w14:paraId="3F989946" w14:textId="77777777" w:rsidR="00650FF6" w:rsidRDefault="00650FF6">
      <w:pPr>
        <w:spacing w:line="276" w:lineRule="auto"/>
        <w:jc w:val="center"/>
        <w:rPr>
          <w:rFonts w:ascii="Arial" w:hAnsi="Arial" w:cs="Arial"/>
        </w:rPr>
      </w:pPr>
    </w:p>
    <w:p w14:paraId="5C3CD963" w14:textId="77777777" w:rsidR="00650FF6" w:rsidRDefault="00650FF6">
      <w:pPr>
        <w:spacing w:line="276" w:lineRule="auto"/>
        <w:jc w:val="center"/>
        <w:rPr>
          <w:rFonts w:ascii="Arial" w:hAnsi="Arial" w:cs="Arial"/>
        </w:rPr>
      </w:pPr>
    </w:p>
    <w:p w14:paraId="256C8555" w14:textId="77777777" w:rsidR="00650FF6" w:rsidRDefault="00650FF6">
      <w:pPr>
        <w:spacing w:line="276" w:lineRule="auto"/>
        <w:rPr>
          <w:rFonts w:ascii="Arial" w:eastAsia="Arial" w:hAnsi="Arial" w:cs="Arial"/>
        </w:rPr>
      </w:pPr>
    </w:p>
    <w:p w14:paraId="4F43C39A" w14:textId="77777777" w:rsidR="00650FF6" w:rsidRDefault="00650FF6">
      <w:pPr>
        <w:spacing w:line="276" w:lineRule="auto"/>
        <w:rPr>
          <w:rFonts w:ascii="Arial" w:eastAsia="Arial" w:hAnsi="Arial" w:cs="Arial"/>
        </w:rPr>
      </w:pPr>
    </w:p>
    <w:p w14:paraId="75B3CDD9" w14:textId="77777777" w:rsidR="00650FF6" w:rsidRDefault="00650FF6">
      <w:pPr>
        <w:spacing w:line="276" w:lineRule="auto"/>
        <w:jc w:val="center"/>
        <w:rPr>
          <w:rFonts w:ascii="Arial" w:eastAsia="Arial" w:hAnsi="Arial" w:cs="Arial"/>
        </w:rPr>
      </w:pPr>
    </w:p>
    <w:p w14:paraId="0DECF50C" w14:textId="77777777" w:rsidR="00650FF6" w:rsidRDefault="00000000">
      <w:pPr>
        <w:spacing w:line="276" w:lineRule="auto"/>
        <w:jc w:val="center"/>
        <w:rPr>
          <w:rFonts w:ascii="Arial" w:eastAsia="Arial" w:hAnsi="Arial" w:cs="Arial"/>
        </w:rPr>
      </w:pPr>
      <w:r>
        <w:rPr>
          <w:rFonts w:ascii="Arial" w:eastAsia="Arial" w:hAnsi="Arial" w:cs="Arial"/>
        </w:rPr>
        <w:t>CONTRATISTA</w:t>
      </w:r>
    </w:p>
    <w:p w14:paraId="56818089" w14:textId="77777777" w:rsidR="00650FF6" w:rsidRDefault="00000000">
      <w:pPr>
        <w:spacing w:line="276" w:lineRule="auto"/>
        <w:jc w:val="center"/>
        <w:rPr>
          <w:rFonts w:ascii="Arial" w:eastAsia="Arial" w:hAnsi="Arial" w:cs="Arial"/>
        </w:rPr>
      </w:pPr>
      <w:r>
        <w:rPr>
          <w:rFonts w:ascii="Arial" w:eastAsia="Arial" w:hAnsi="Arial" w:cs="Arial"/>
        </w:rPr>
        <w:t>JAKELINE ESPINAL VARGAS</w:t>
      </w:r>
    </w:p>
    <w:p w14:paraId="412CE3EE" w14:textId="77777777" w:rsidR="00650FF6" w:rsidRDefault="00000000">
      <w:pPr>
        <w:spacing w:line="276" w:lineRule="auto"/>
        <w:jc w:val="center"/>
        <w:rPr>
          <w:rFonts w:ascii="Arial" w:hAnsi="Arial" w:cs="Arial"/>
          <w:lang w:val="es-MX"/>
        </w:rPr>
      </w:pPr>
      <w:r>
        <w:rPr>
          <w:rFonts w:ascii="Arial" w:eastAsia="Arial" w:hAnsi="Arial" w:cs="Arial"/>
        </w:rPr>
        <w:t xml:space="preserve">CC. 29.873.758  DE </w:t>
      </w:r>
      <w:r>
        <w:rPr>
          <w:rFonts w:ascii="Arial" w:eastAsia="Arial" w:hAnsi="Arial" w:cs="Arial"/>
          <w:lang w:val="es-MX"/>
        </w:rPr>
        <w:t>TULUÁ</w:t>
      </w:r>
    </w:p>
    <w:p w14:paraId="72310B55" w14:textId="77777777" w:rsidR="00650FF6" w:rsidRDefault="00650FF6">
      <w:pPr>
        <w:spacing w:line="276" w:lineRule="auto"/>
        <w:jc w:val="center"/>
        <w:rPr>
          <w:rFonts w:ascii="Arial" w:eastAsia="Arial" w:hAnsi="Arial" w:cs="Arial"/>
        </w:rPr>
      </w:pPr>
    </w:p>
    <w:p w14:paraId="5E8CAEF8" w14:textId="77777777" w:rsidR="00650FF6" w:rsidRDefault="00650FF6">
      <w:pPr>
        <w:spacing w:line="276" w:lineRule="auto"/>
        <w:jc w:val="center"/>
        <w:rPr>
          <w:rFonts w:ascii="Arial" w:eastAsia="Arial" w:hAnsi="Arial" w:cs="Arial"/>
        </w:rPr>
      </w:pPr>
    </w:p>
    <w:p w14:paraId="562139EF" w14:textId="77777777" w:rsidR="00650FF6" w:rsidRDefault="00650FF6">
      <w:pPr>
        <w:spacing w:line="276" w:lineRule="auto"/>
        <w:jc w:val="center"/>
        <w:rPr>
          <w:rFonts w:ascii="Arial" w:eastAsia="Arial" w:hAnsi="Arial" w:cs="Arial"/>
        </w:rPr>
      </w:pPr>
    </w:p>
    <w:p w14:paraId="53B8577F" w14:textId="77777777" w:rsidR="00650FF6" w:rsidRDefault="00650FF6">
      <w:pPr>
        <w:spacing w:line="276" w:lineRule="auto"/>
        <w:jc w:val="center"/>
        <w:rPr>
          <w:rFonts w:ascii="Arial" w:eastAsia="Arial" w:hAnsi="Arial" w:cs="Arial"/>
        </w:rPr>
      </w:pPr>
    </w:p>
    <w:p w14:paraId="62017C86" w14:textId="77777777" w:rsidR="00650FF6" w:rsidRDefault="00650FF6">
      <w:pPr>
        <w:spacing w:line="276" w:lineRule="auto"/>
        <w:jc w:val="center"/>
        <w:rPr>
          <w:rFonts w:ascii="Arial" w:eastAsia="Arial" w:hAnsi="Arial" w:cs="Arial"/>
          <w:b/>
          <w:bCs/>
        </w:rPr>
      </w:pPr>
    </w:p>
    <w:p w14:paraId="6E131544" w14:textId="77777777" w:rsidR="00650FF6" w:rsidRDefault="00000000">
      <w:pPr>
        <w:spacing w:line="276" w:lineRule="auto"/>
        <w:jc w:val="center"/>
        <w:rPr>
          <w:rFonts w:ascii="Arial" w:eastAsia="Arial" w:hAnsi="Arial" w:cs="Arial"/>
        </w:rPr>
      </w:pPr>
      <w:r>
        <w:rPr>
          <w:rFonts w:ascii="Arial" w:eastAsia="Arial" w:hAnsi="Arial" w:cs="Arial"/>
        </w:rPr>
        <w:t xml:space="preserve">SUPERVISOR DEL CONTRATO </w:t>
      </w:r>
    </w:p>
    <w:p w14:paraId="6D23C3D1" w14:textId="77777777" w:rsidR="00650FF6" w:rsidRDefault="00000000">
      <w:pPr>
        <w:spacing w:line="276" w:lineRule="auto"/>
        <w:jc w:val="center"/>
        <w:rPr>
          <w:rFonts w:ascii="Arial" w:hAnsi="Arial" w:cs="Arial"/>
        </w:rPr>
      </w:pPr>
      <w:r>
        <w:rPr>
          <w:rFonts w:ascii="Arial" w:hAnsi="Arial" w:cs="Arial"/>
        </w:rPr>
        <w:t>LIZETH JOHANA PARRA GONZALEZ</w:t>
      </w:r>
    </w:p>
    <w:p w14:paraId="101C1B58" w14:textId="77777777" w:rsidR="00650FF6" w:rsidRDefault="00000000">
      <w:pPr>
        <w:spacing w:line="276" w:lineRule="auto"/>
        <w:jc w:val="center"/>
        <w:rPr>
          <w:rFonts w:ascii="Arial" w:hAnsi="Arial" w:cs="Arial"/>
        </w:rPr>
      </w:pPr>
      <w:r>
        <w:rPr>
          <w:rFonts w:ascii="Arial" w:eastAsia="Arial" w:hAnsi="Arial" w:cs="Arial"/>
        </w:rPr>
        <w:t xml:space="preserve">C.C. </w:t>
      </w:r>
      <w:r>
        <w:rPr>
          <w:rFonts w:ascii="Arial" w:hAnsi="Arial" w:cs="Arial"/>
        </w:rPr>
        <w:t>1.144.041.382</w:t>
      </w:r>
    </w:p>
    <w:p w14:paraId="2151C089" w14:textId="77777777" w:rsidR="00650FF6" w:rsidRDefault="00650FF6">
      <w:pPr>
        <w:spacing w:line="276" w:lineRule="auto"/>
        <w:jc w:val="center"/>
        <w:rPr>
          <w:rFonts w:ascii="Arial" w:eastAsia="Arial" w:hAnsi="Arial" w:cs="Arial"/>
        </w:rPr>
      </w:pPr>
    </w:p>
    <w:p w14:paraId="5853F8C5" w14:textId="77777777" w:rsidR="00650FF6" w:rsidRDefault="00650FF6">
      <w:pPr>
        <w:spacing w:line="276" w:lineRule="auto"/>
        <w:jc w:val="center"/>
        <w:rPr>
          <w:rFonts w:ascii="Arial" w:eastAsia="Arial" w:hAnsi="Arial" w:cs="Arial"/>
        </w:rPr>
      </w:pPr>
    </w:p>
    <w:p w14:paraId="287B95D4" w14:textId="77777777" w:rsidR="00650FF6" w:rsidRDefault="00650FF6">
      <w:pPr>
        <w:spacing w:line="276" w:lineRule="auto"/>
        <w:jc w:val="center"/>
        <w:rPr>
          <w:rFonts w:ascii="Arial" w:eastAsia="Arial" w:hAnsi="Arial" w:cs="Arial"/>
        </w:rPr>
      </w:pPr>
    </w:p>
    <w:p w14:paraId="282FADF3" w14:textId="77777777" w:rsidR="00650FF6" w:rsidRDefault="00650FF6">
      <w:pPr>
        <w:spacing w:line="276" w:lineRule="auto"/>
        <w:rPr>
          <w:rFonts w:ascii="Arial" w:eastAsia="Arial" w:hAnsi="Arial" w:cs="Arial"/>
        </w:rPr>
      </w:pPr>
    </w:p>
    <w:p w14:paraId="48310524" w14:textId="77777777" w:rsidR="00650FF6" w:rsidRDefault="00650FF6">
      <w:pPr>
        <w:spacing w:line="276" w:lineRule="auto"/>
        <w:jc w:val="center"/>
        <w:rPr>
          <w:rFonts w:ascii="Arial" w:eastAsia="Arial" w:hAnsi="Arial" w:cs="Arial"/>
        </w:rPr>
      </w:pPr>
    </w:p>
    <w:p w14:paraId="1B9F02F5" w14:textId="77777777" w:rsidR="00650FF6" w:rsidRDefault="00000000">
      <w:pPr>
        <w:spacing w:line="276" w:lineRule="auto"/>
        <w:jc w:val="center"/>
        <w:rPr>
          <w:rFonts w:ascii="Arial" w:hAnsi="Arial" w:cs="Arial"/>
        </w:rPr>
      </w:pPr>
      <w:r>
        <w:rPr>
          <w:rFonts w:ascii="Arial" w:eastAsia="Arial" w:hAnsi="Arial" w:cs="Arial"/>
        </w:rPr>
        <w:t>SECRETARIA DE AMBIENTE Y DESARROLLO SOSTENIBLE</w:t>
      </w:r>
    </w:p>
    <w:p w14:paraId="3E41326B" w14:textId="77777777" w:rsidR="00650FF6" w:rsidRDefault="00000000">
      <w:pPr>
        <w:spacing w:line="276" w:lineRule="auto"/>
        <w:jc w:val="center"/>
        <w:rPr>
          <w:rFonts w:ascii="Arial" w:hAnsi="Arial" w:cs="Arial"/>
        </w:rPr>
      </w:pPr>
      <w:r>
        <w:rPr>
          <w:rFonts w:ascii="Arial" w:eastAsia="Arial" w:hAnsi="Arial" w:cs="Arial"/>
        </w:rPr>
        <w:t>VALLE DEL CAUCA</w:t>
      </w:r>
    </w:p>
    <w:p w14:paraId="6637FC4C" w14:textId="77777777" w:rsidR="00650FF6" w:rsidRDefault="00650FF6">
      <w:pPr>
        <w:spacing w:line="276" w:lineRule="auto"/>
        <w:jc w:val="center"/>
        <w:rPr>
          <w:rFonts w:ascii="Arial" w:eastAsia="Arial" w:hAnsi="Arial" w:cs="Arial"/>
        </w:rPr>
      </w:pPr>
    </w:p>
    <w:p w14:paraId="0CD6F01D" w14:textId="77777777" w:rsidR="00650FF6" w:rsidRDefault="00650FF6">
      <w:pPr>
        <w:spacing w:line="276" w:lineRule="auto"/>
        <w:jc w:val="center"/>
        <w:rPr>
          <w:rFonts w:ascii="Arial" w:eastAsia="Arial" w:hAnsi="Arial" w:cs="Arial"/>
          <w:lang w:val="es-ES"/>
        </w:rPr>
      </w:pPr>
    </w:p>
    <w:p w14:paraId="5632EF49" w14:textId="77777777" w:rsidR="00F56FD3" w:rsidRPr="00F56FD3" w:rsidRDefault="00F56FD3">
      <w:pPr>
        <w:spacing w:line="276" w:lineRule="auto"/>
        <w:jc w:val="center"/>
        <w:rPr>
          <w:rFonts w:ascii="Arial" w:eastAsia="Arial" w:hAnsi="Arial" w:cs="Arial"/>
          <w:lang w:val="es-ES"/>
        </w:rPr>
      </w:pPr>
    </w:p>
    <w:p w14:paraId="2CC64FB8" w14:textId="77777777" w:rsidR="00650FF6" w:rsidRDefault="00650FF6">
      <w:pPr>
        <w:spacing w:line="276" w:lineRule="auto"/>
        <w:jc w:val="center"/>
        <w:rPr>
          <w:rFonts w:ascii="Arial" w:eastAsia="Arial" w:hAnsi="Arial" w:cs="Arial"/>
        </w:rPr>
      </w:pPr>
    </w:p>
    <w:p w14:paraId="4EED0EC0" w14:textId="1643E217" w:rsidR="00650FF6" w:rsidRDefault="00000000">
      <w:pPr>
        <w:spacing w:line="276" w:lineRule="auto"/>
        <w:jc w:val="center"/>
        <w:rPr>
          <w:rFonts w:ascii="Arial" w:eastAsia="Arial" w:hAnsi="Arial" w:cs="Arial"/>
        </w:rPr>
      </w:pPr>
      <w:r>
        <w:rPr>
          <w:rFonts w:ascii="Arial" w:eastAsia="Arial" w:hAnsi="Arial" w:cs="Arial"/>
          <w:lang w:val="es-MX"/>
        </w:rPr>
        <w:t>MARZO 1</w:t>
      </w:r>
      <w:r w:rsidR="00516FAC">
        <w:rPr>
          <w:rFonts w:ascii="Arial" w:eastAsia="Arial" w:hAnsi="Arial" w:cs="Arial"/>
          <w:lang w:val="es-MX"/>
        </w:rPr>
        <w:t>6</w:t>
      </w:r>
      <w:r>
        <w:rPr>
          <w:rFonts w:ascii="Arial" w:eastAsia="Arial" w:hAnsi="Arial" w:cs="Arial"/>
        </w:rPr>
        <w:t xml:space="preserve"> DE 2026</w:t>
      </w:r>
    </w:p>
    <w:p w14:paraId="775BAB78" w14:textId="77777777" w:rsidR="00650FF6" w:rsidRDefault="00650FF6">
      <w:pPr>
        <w:spacing w:line="276" w:lineRule="auto"/>
        <w:jc w:val="center"/>
        <w:rPr>
          <w:rFonts w:ascii="Arial" w:hAnsi="Arial" w:cs="Arial"/>
        </w:rPr>
      </w:pPr>
    </w:p>
    <w:p w14:paraId="12CE24FD" w14:textId="141D7CC2" w:rsidR="00650FF6" w:rsidRDefault="00000000">
      <w:pPr>
        <w:spacing w:after="200" w:line="276" w:lineRule="auto"/>
        <w:jc w:val="both"/>
        <w:rPr>
          <w:rFonts w:ascii="Arial" w:eastAsia="Arial" w:hAnsi="Arial" w:cs="Arial"/>
        </w:rPr>
      </w:pPr>
      <w:r>
        <w:rPr>
          <w:rFonts w:ascii="Arial" w:eastAsia="Arial" w:hAnsi="Arial" w:cs="Arial"/>
          <w:b/>
          <w:bCs/>
        </w:rPr>
        <w:lastRenderedPageBreak/>
        <w:t>INTRODUCCIÓN:</w:t>
      </w:r>
      <w:r>
        <w:rPr>
          <w:rFonts w:ascii="Arial" w:eastAsia="Arial" w:hAnsi="Arial" w:cs="Arial"/>
        </w:rPr>
        <w:t xml:space="preserve"> El siguiente informe ejecutivo tiene como propósito, presentar de manera detallada las actividades que se desarrollaron durante</w:t>
      </w:r>
      <w:r w:rsidR="00516FAC">
        <w:rPr>
          <w:rFonts w:ascii="Arial" w:eastAsia="Arial" w:hAnsi="Arial" w:cs="Arial"/>
          <w:lang w:val="es-ES"/>
        </w:rPr>
        <w:t xml:space="preserve"> la cuota 3</w:t>
      </w:r>
      <w:r>
        <w:rPr>
          <w:rFonts w:ascii="Arial" w:eastAsia="Arial" w:hAnsi="Arial" w:cs="Arial"/>
        </w:rPr>
        <w:t xml:space="preserve"> </w:t>
      </w:r>
      <w:r w:rsidR="00516FAC">
        <w:rPr>
          <w:rFonts w:ascii="Arial" w:eastAsia="Arial" w:hAnsi="Arial" w:cs="Arial"/>
          <w:lang w:val="es-ES"/>
        </w:rPr>
        <w:t>d</w:t>
      </w:r>
      <w:r>
        <w:rPr>
          <w:rFonts w:ascii="Arial" w:eastAsia="Arial" w:hAnsi="Arial" w:cs="Arial"/>
        </w:rPr>
        <w:t xml:space="preserve">el mes de </w:t>
      </w:r>
      <w:r>
        <w:rPr>
          <w:rFonts w:ascii="Arial" w:eastAsia="Arial" w:hAnsi="Arial" w:cs="Arial"/>
          <w:b/>
          <w:lang w:val="es-MX"/>
        </w:rPr>
        <w:t>MARZO</w:t>
      </w:r>
      <w:r w:rsidR="00516FAC">
        <w:rPr>
          <w:rFonts w:ascii="Arial" w:eastAsia="Arial" w:hAnsi="Arial" w:cs="Arial"/>
          <w:b/>
          <w:lang w:val="es-MX"/>
        </w:rPr>
        <w:t xml:space="preserve"> 16</w:t>
      </w:r>
      <w:r>
        <w:rPr>
          <w:rFonts w:ascii="Arial" w:eastAsia="Arial" w:hAnsi="Arial" w:cs="Arial"/>
          <w:b/>
        </w:rPr>
        <w:t xml:space="preserve"> DE 2026</w:t>
      </w:r>
      <w:r>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096DC445" w14:textId="77777777" w:rsidR="00650FF6" w:rsidRDefault="00000000">
      <w:pPr>
        <w:spacing w:after="200" w:line="276" w:lineRule="auto"/>
        <w:jc w:val="both"/>
        <w:rPr>
          <w:rFonts w:ascii="Arial" w:eastAsia="Arial" w:hAnsi="Arial" w:cs="Arial"/>
          <w:b/>
          <w:bCs/>
        </w:rPr>
      </w:pPr>
      <w:r>
        <w:rPr>
          <w:rFonts w:ascii="Arial" w:eastAsia="Arial" w:hAnsi="Arial" w:cs="Arial"/>
          <w:b/>
          <w:bCs/>
        </w:rPr>
        <w:t>OBJETO DEL CONTRATO:</w:t>
      </w:r>
      <w:r>
        <w:rPr>
          <w:rFonts w:ascii="Arial" w:eastAsia="Arial" w:hAnsi="Arial" w:cs="Arial"/>
        </w:rPr>
        <w:t> PRESTAR LOS SERVICIOS COMO PROFESIONAL EN LA SECRETARIA DE AMBIENTE Y DESARROLLO SOSTENIBLE, CON EL FIN DE APOYAR  LA REALIZACION DE LAS ACTIVIDADES ASOCIADAS AL PROYECTO</w:t>
      </w:r>
      <w:r>
        <w:rPr>
          <w:rFonts w:ascii="Arial" w:eastAsia="Arial" w:hAnsi="Arial" w:cs="Arial"/>
          <w:lang w:val="es-MX"/>
        </w:rPr>
        <w:t xml:space="preserve"> </w:t>
      </w:r>
      <w:r>
        <w:rPr>
          <w:rFonts w:ascii="Arial" w:eastAsia="Arial" w:hAnsi="Arial" w:cs="Arial"/>
        </w:rPr>
        <w:t>IMPLEMENTACIÓN DE LA POLÍTICA PÚBLICA DE PROTECCIÓN ANIMAL DEL DEPARTAMENTO DEL VALLE DEL CAUCA - UN VALLE ANIMALISTA</w:t>
      </w:r>
      <w:r>
        <w:rPr>
          <w:rFonts w:ascii="Arial" w:eastAsia="Arial" w:hAnsi="Arial" w:cs="Arial"/>
          <w:b/>
          <w:bCs/>
        </w:rPr>
        <w:t xml:space="preserve"> </w:t>
      </w:r>
    </w:p>
    <w:p w14:paraId="530F540C" w14:textId="77777777" w:rsidR="00650FF6" w:rsidRDefault="00000000">
      <w:pPr>
        <w:spacing w:after="200" w:line="276" w:lineRule="auto"/>
        <w:jc w:val="both"/>
        <w:rPr>
          <w:rFonts w:ascii="Arial" w:eastAsia="Arial" w:hAnsi="Arial" w:cs="Arial"/>
          <w:b/>
          <w:bCs/>
        </w:rPr>
      </w:pPr>
      <w:r>
        <w:rPr>
          <w:rFonts w:ascii="Arial" w:eastAsia="Arial" w:hAnsi="Arial" w:cs="Arial"/>
          <w:b/>
          <w:bCs/>
        </w:rPr>
        <w:t xml:space="preserve">ACTIVIDADES Y OBLIGACIONES DEL CONTRATO </w:t>
      </w:r>
    </w:p>
    <w:p w14:paraId="0E18270E" w14:textId="77777777" w:rsidR="00650FF6" w:rsidRDefault="00000000">
      <w:pPr>
        <w:numPr>
          <w:ilvl w:val="0"/>
          <w:numId w:val="1"/>
        </w:numPr>
        <w:spacing w:after="200" w:line="276" w:lineRule="auto"/>
        <w:jc w:val="both"/>
        <w:rPr>
          <w:rFonts w:ascii="Arial" w:eastAsia="Arial" w:hAnsi="Arial" w:cs="Arial"/>
          <w:bCs/>
        </w:rPr>
      </w:pPr>
      <w:r>
        <w:rPr>
          <w:rFonts w:ascii="Arial" w:eastAsia="Arial" w:hAnsi="Arial" w:cs="Arial"/>
          <w:bCs/>
        </w:rPr>
        <w:t>Realizar el levantamiento y análisis de información sobre la situación organizativa, operativa y de articulación institucional de las Juntas Defensoras de Animales en los municipios asignados, identificando brechas, fortalezas y necesidades prioritarias. 2. Acompañar técnica y estratégicamente a las Juntas Defensoras de Animales en sus procesos de organización interna, planeación de acciones y fortalecimiento de capacidades administrativas, legales y comunitarias, promoviendo una gestión más eficiente y sostenible. 3. Recopilar y organizar la información de las Juntas Defensoras de Animales, con el fin de construir una base de datos sencilla y actualizada que permita conocer su labor, necesidades y posibilidades de articulación para fortalecer el trabajo conjunto en el territorio. 4. Promover y facilitar espacios de articulación y diálogo entre las Juntas Defensoras de Animales, entidades territoriales y actores del ecosistema de protección y bienestar animal, con el fin de fortalecer el trabajo colaborativo, el intercambio de buenas prácticas y la coordinación de acciones en el territorio. 5. Realizar seguimiento periódico a los compromisos, planes de acción y procesos adelantados por las Juntas Defensoras de Animales acompañadas, documentando avances, dificultades y resultados, y formulando recomendaciones que contribuyan a su fortalecimiento y sostenibilidad. 6. Dar cumplimiento a las orientaciones técnicas y administrativas impartidas por el supervisor del contrato, en concordancia con los lineamientos del Modelo Integrado de Planeación y Gestión (MIPG), contribuyendo al logro de los objetivos institucionales.</w:t>
      </w:r>
    </w:p>
    <w:p w14:paraId="4F9EFDA1" w14:textId="77777777" w:rsidR="00650FF6" w:rsidRDefault="00650FF6">
      <w:pPr>
        <w:spacing w:after="200" w:line="276" w:lineRule="auto"/>
        <w:jc w:val="both"/>
        <w:rPr>
          <w:rFonts w:ascii="Arial" w:eastAsia="Arial" w:hAnsi="Arial" w:cs="Arial"/>
          <w:bCs/>
          <w:lang w:val="es-ES"/>
        </w:rPr>
      </w:pPr>
    </w:p>
    <w:p w14:paraId="17CEFA32" w14:textId="77777777" w:rsidR="00F56FD3" w:rsidRPr="00F56FD3" w:rsidRDefault="00F56FD3">
      <w:pPr>
        <w:spacing w:after="200" w:line="276" w:lineRule="auto"/>
        <w:jc w:val="both"/>
        <w:rPr>
          <w:rFonts w:ascii="Arial" w:eastAsia="Arial" w:hAnsi="Arial" w:cs="Arial"/>
          <w:bCs/>
          <w:lang w:val="es-ES"/>
        </w:rPr>
      </w:pPr>
    </w:p>
    <w:p w14:paraId="2174F683" w14:textId="77777777" w:rsidR="00650FF6" w:rsidRDefault="00650FF6">
      <w:pPr>
        <w:spacing w:after="200" w:line="276" w:lineRule="auto"/>
        <w:jc w:val="both"/>
        <w:rPr>
          <w:rFonts w:ascii="Arial" w:eastAsia="Arial" w:hAnsi="Arial" w:cs="Arial"/>
          <w:bCs/>
        </w:rPr>
      </w:pPr>
    </w:p>
    <w:p w14:paraId="1F21BE15" w14:textId="77777777" w:rsidR="00650FF6" w:rsidRDefault="00000000">
      <w:pPr>
        <w:spacing w:after="200" w:line="276" w:lineRule="auto"/>
        <w:jc w:val="both"/>
        <w:rPr>
          <w:rFonts w:ascii="Arial" w:eastAsia="Arial" w:hAnsi="Arial" w:cs="Arial"/>
          <w:bCs/>
        </w:rPr>
      </w:pPr>
      <w:r>
        <w:rPr>
          <w:rFonts w:ascii="Arial" w:eastAsia="Arial" w:hAnsi="Arial" w:cs="Arial"/>
          <w:b/>
          <w:bCs/>
        </w:rPr>
        <w:lastRenderedPageBreak/>
        <w:t xml:space="preserve">ACTIVIDAD  1. </w:t>
      </w:r>
      <w:r>
        <w:rPr>
          <w:rFonts w:ascii="Arial" w:eastAsia="Arial" w:hAnsi="Arial" w:cs="Arial"/>
          <w:bCs/>
        </w:rPr>
        <w:t>Realizar el levantamiento y análisis de información sobre la situación organizativa, operativa y de articulación institucional de las Juntas Defensoras de Animales en los municipios asignados, identificando brechas, fortalezas y necesidades prioritarias</w:t>
      </w:r>
    </w:p>
    <w:p w14:paraId="6C85F1D6" w14:textId="77777777" w:rsidR="00650FF6" w:rsidRDefault="00000000">
      <w:pPr>
        <w:pStyle w:val="NormalWeb"/>
        <w:jc w:val="both"/>
        <w:rPr>
          <w:rFonts w:ascii="Arial" w:hAnsi="Arial" w:cs="Arial"/>
        </w:rPr>
      </w:pPr>
      <w:r>
        <w:rPr>
          <w:rFonts w:ascii="Arial" w:hAnsi="Arial" w:cs="Arial"/>
        </w:rPr>
        <w:t xml:space="preserve">Durante el presente periodo </w:t>
      </w:r>
      <w:r>
        <w:rPr>
          <w:rFonts w:ascii="Arial" w:hAnsi="Arial" w:cs="Arial"/>
          <w:lang w:val="es-MX"/>
        </w:rPr>
        <w:t>realice</w:t>
      </w:r>
      <w:r>
        <w:rPr>
          <w:rFonts w:ascii="Arial" w:hAnsi="Arial" w:cs="Arial"/>
        </w:rPr>
        <w:t xml:space="preserve"> seguimiento, levantamiento y análisis de información relacionada con los insumos de dotación entregados por la Subsecretaría de Protección y Bienestar Animal a los municipios que cuentan con Juntas Defensoras de Animales con personería jurídica.</w:t>
      </w:r>
    </w:p>
    <w:p w14:paraId="699B8026" w14:textId="77777777" w:rsidR="00650FF6" w:rsidRDefault="00000000">
      <w:pPr>
        <w:pStyle w:val="NormalWeb"/>
        <w:jc w:val="both"/>
        <w:rPr>
          <w:rFonts w:ascii="Arial" w:hAnsi="Arial" w:cs="Arial"/>
        </w:rPr>
      </w:pPr>
      <w:r>
        <w:rPr>
          <w:rFonts w:ascii="Arial" w:hAnsi="Arial" w:cs="Arial"/>
        </w:rPr>
        <w:t>En el marco de este proceso, se solicitó a los municipios la remisión de informes sobre el uso y aprovechamiento de los elementos entregados. Como resultado, seis (6) municipios presentaron el respectivo informe: Alcalá, Ansermanuevo, Buenaventura, Dagua, Guacarí y Pradera.</w:t>
      </w:r>
    </w:p>
    <w:p w14:paraId="0D9010BE" w14:textId="77777777" w:rsidR="00650FF6" w:rsidRDefault="00000000">
      <w:pPr>
        <w:pStyle w:val="NormalWeb"/>
        <w:jc w:val="both"/>
        <w:rPr>
          <w:rFonts w:ascii="Arial" w:hAnsi="Arial" w:cs="Arial"/>
        </w:rPr>
      </w:pPr>
      <w:r>
        <w:rPr>
          <w:rFonts w:ascii="Arial" w:hAnsi="Arial" w:cs="Arial"/>
        </w:rPr>
        <w:t>A partir de la revisión y análisis de dichos informes, se evidencia que las Juntas Defensoras de Animales de estos municipios han hecho un uso adecuado de los implementos suministrados, orientando su utilización al fortalecimiento de sus actividades organizativas y operativas, así como a la promoción y garantía de los derechos de los animales como seres sintientes.</w:t>
      </w:r>
    </w:p>
    <w:p w14:paraId="6ADF01D1" w14:textId="552189F8" w:rsidR="00650FF6" w:rsidRDefault="00000000">
      <w:pPr>
        <w:pStyle w:val="NormalWeb"/>
        <w:jc w:val="both"/>
        <w:rPr>
          <w:rFonts w:ascii="Arial" w:hAnsi="Arial" w:cs="Arial"/>
        </w:rPr>
      </w:pPr>
      <w:r>
        <w:rPr>
          <w:rFonts w:ascii="Arial" w:hAnsi="Arial" w:cs="Arial"/>
        </w:rPr>
        <w:t>Este ejercicio permitió identificar avances en la articulación institucional y en el aprovechamiento de los recursos entregados</w:t>
      </w:r>
      <w:r w:rsidR="001D604E">
        <w:rPr>
          <w:rFonts w:ascii="Arial" w:hAnsi="Arial" w:cs="Arial"/>
        </w:rPr>
        <w:t>.</w:t>
      </w:r>
    </w:p>
    <w:p w14:paraId="0855A2FE" w14:textId="77777777" w:rsidR="00650FF6" w:rsidRDefault="00650FF6">
      <w:pPr>
        <w:spacing w:after="200" w:line="276" w:lineRule="auto"/>
        <w:jc w:val="both"/>
        <w:rPr>
          <w:rFonts w:ascii="Arial" w:eastAsia="Arial" w:hAnsi="Arial" w:cs="Arial"/>
          <w:bCs/>
          <w:lang w:val="es-MX"/>
        </w:rPr>
      </w:pPr>
    </w:p>
    <w:p w14:paraId="585AABAF" w14:textId="77777777" w:rsidR="00650FF6" w:rsidRDefault="00000000">
      <w:pPr>
        <w:spacing w:after="200" w:line="276" w:lineRule="auto"/>
        <w:jc w:val="center"/>
        <w:rPr>
          <w:rFonts w:ascii="Arial" w:eastAsia="Arial" w:hAnsi="Arial" w:cs="Arial"/>
          <w:bCs/>
        </w:rPr>
      </w:pPr>
      <w:r>
        <w:rPr>
          <w:noProof/>
        </w:rPr>
        <w:drawing>
          <wp:inline distT="0" distB="0" distL="114300" distR="114300" wp14:anchorId="56D1EA25" wp14:editId="4E106974">
            <wp:extent cx="5808345" cy="3413760"/>
            <wp:effectExtent l="0" t="0" r="1333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9"/>
                    <a:srcRect l="19776" r="25164" b="23268"/>
                    <a:stretch>
                      <a:fillRect/>
                    </a:stretch>
                  </pic:blipFill>
                  <pic:spPr>
                    <a:xfrm>
                      <a:off x="0" y="0"/>
                      <a:ext cx="5808345" cy="3413760"/>
                    </a:xfrm>
                    <a:prstGeom prst="rect">
                      <a:avLst/>
                    </a:prstGeom>
                    <a:noFill/>
                    <a:ln>
                      <a:noFill/>
                    </a:ln>
                  </pic:spPr>
                </pic:pic>
              </a:graphicData>
            </a:graphic>
          </wp:inline>
        </w:drawing>
      </w:r>
    </w:p>
    <w:p w14:paraId="2979485E" w14:textId="77777777" w:rsidR="00650FF6" w:rsidRDefault="00000000">
      <w:pPr>
        <w:ind w:right="110"/>
        <w:jc w:val="both"/>
        <w:rPr>
          <w:rFonts w:ascii="Arial" w:hAnsi="Arial" w:cs="Arial"/>
          <w:lang w:val="es-MX"/>
        </w:rPr>
      </w:pPr>
      <w:r>
        <w:rPr>
          <w:rFonts w:ascii="Arial" w:hAnsi="Arial" w:cs="Arial"/>
          <w:b/>
        </w:rPr>
        <w:lastRenderedPageBreak/>
        <w:t xml:space="preserve">ACTIVIDAD 2. </w:t>
      </w:r>
      <w:r>
        <w:rPr>
          <w:rFonts w:ascii="Arial" w:hAnsi="Arial" w:cs="Arial"/>
          <w:bCs/>
          <w:lang w:val="es-MX"/>
        </w:rPr>
        <w:t>A</w:t>
      </w:r>
      <w:r>
        <w:rPr>
          <w:rFonts w:ascii="Arial" w:hAnsi="Arial" w:cs="Arial"/>
          <w:lang w:val="es-MX"/>
        </w:rPr>
        <w:t>compañar técnica y estratégicamente a las juntas defensoras de animales en sus procesos de organización interna, planeación de acciones y fortalecimiento de capacidades administrativas, legales y comunitarias, promoviendo una gestión más eficiente y sostenible.</w:t>
      </w:r>
    </w:p>
    <w:p w14:paraId="2CDA184A" w14:textId="77777777" w:rsidR="00650FF6" w:rsidRDefault="00650FF6">
      <w:pPr>
        <w:ind w:right="110"/>
        <w:jc w:val="both"/>
        <w:rPr>
          <w:rFonts w:ascii="Arial" w:hAnsi="Arial" w:cs="Arial"/>
          <w:lang w:val="es-MX"/>
        </w:rPr>
      </w:pPr>
    </w:p>
    <w:p w14:paraId="20D19304" w14:textId="77777777" w:rsidR="006061FD" w:rsidRDefault="00000000">
      <w:pPr>
        <w:pStyle w:val="NormalWeb"/>
        <w:jc w:val="both"/>
        <w:rPr>
          <w:rFonts w:ascii="Arial" w:hAnsi="Arial" w:cs="Arial"/>
        </w:rPr>
      </w:pPr>
      <w:r>
        <w:rPr>
          <w:rFonts w:ascii="Arial" w:hAnsi="Arial" w:cs="Arial"/>
        </w:rPr>
        <w:t xml:space="preserve">Durante este periodo </w:t>
      </w:r>
      <w:r>
        <w:rPr>
          <w:rFonts w:ascii="Arial" w:hAnsi="Arial" w:cs="Arial"/>
          <w:lang w:val="es-MX"/>
        </w:rPr>
        <w:t>realice</w:t>
      </w:r>
      <w:r>
        <w:rPr>
          <w:rFonts w:ascii="Arial" w:hAnsi="Arial" w:cs="Arial"/>
        </w:rPr>
        <w:t xml:space="preserve"> acompañamiento técnico y estratégico a las Juntas Defensoras de Animales de diferentes municipios, orientando procesos relacionados con su organización y fortalecimiento institucional. En este marco, </w:t>
      </w:r>
      <w:r>
        <w:rPr>
          <w:rFonts w:ascii="Arial" w:hAnsi="Arial" w:cs="Arial"/>
          <w:lang w:val="es-MX"/>
        </w:rPr>
        <w:t>realice</w:t>
      </w:r>
      <w:r>
        <w:rPr>
          <w:rFonts w:ascii="Arial" w:hAnsi="Arial" w:cs="Arial"/>
        </w:rPr>
        <w:t xml:space="preserve"> revisión y asesoría en la actualización de los decretos municipales que reglamentan el funcionamiento de las Juntas Defensoras de Animales en los municipios de Roldanillo, Guacarí y San Pedro, con el fin de garantizar que dichos actos administrativos se ajusten a la normatividad vigente y fortalezcan su operatividad.</w:t>
      </w:r>
    </w:p>
    <w:p w14:paraId="20A3D315" w14:textId="4E54A883" w:rsidR="00650FF6" w:rsidRDefault="00000000">
      <w:pPr>
        <w:pStyle w:val="NormalWeb"/>
        <w:jc w:val="both"/>
        <w:rPr>
          <w:rFonts w:ascii="Arial" w:hAnsi="Arial" w:cs="Arial"/>
        </w:rPr>
      </w:pPr>
      <w:r>
        <w:rPr>
          <w:rFonts w:ascii="Arial" w:hAnsi="Arial" w:cs="Arial"/>
        </w:rPr>
        <w:t xml:space="preserve">De igual manera, </w:t>
      </w:r>
      <w:r>
        <w:rPr>
          <w:rFonts w:ascii="Arial" w:hAnsi="Arial" w:cs="Arial"/>
          <w:lang w:val="es-MX"/>
        </w:rPr>
        <w:t>brinde</w:t>
      </w:r>
      <w:r>
        <w:rPr>
          <w:rFonts w:ascii="Arial" w:hAnsi="Arial" w:cs="Arial"/>
        </w:rPr>
        <w:t xml:space="preserve"> acompañamiento y asesoría frente a un caso relacionado con un canino de raza de manejo especial, orientando sobre la correcta aplicación de la normativa correspondiente y las responsabilidades del tenedor.</w:t>
      </w:r>
    </w:p>
    <w:p w14:paraId="47E59C5A" w14:textId="77777777" w:rsidR="00650FF6" w:rsidRDefault="00000000">
      <w:pPr>
        <w:pStyle w:val="NormalWeb"/>
        <w:jc w:val="both"/>
        <w:rPr>
          <w:rFonts w:ascii="Arial" w:hAnsi="Arial" w:cs="Arial"/>
          <w:lang w:val="es-MX"/>
        </w:rPr>
      </w:pPr>
      <w:r>
        <w:rPr>
          <w:rFonts w:ascii="Arial" w:hAnsi="Arial" w:cs="Arial"/>
        </w:rPr>
        <w:t xml:space="preserve">Así mismo, </w:t>
      </w:r>
      <w:r>
        <w:rPr>
          <w:rFonts w:ascii="Arial" w:hAnsi="Arial" w:cs="Arial"/>
          <w:lang w:val="es-MX"/>
        </w:rPr>
        <w:t>oriente</w:t>
      </w:r>
      <w:r>
        <w:rPr>
          <w:rFonts w:ascii="Arial" w:hAnsi="Arial" w:cs="Arial"/>
        </w:rPr>
        <w:t xml:space="preserve"> a las administraciones municipales de Trujillo y Riofrío respecto al procedimiento para la elección de los dos representantes del sector animalista ante estos espacios de participación, indicando la necesidad de realizar una asamblea general con la participación de los animalistas del municipio, con el propósito de que de manera democrática definan quiénes serán sus representantes con voz y voto dentro de la Junta Defensora de Animales</w:t>
      </w:r>
      <w:r>
        <w:rPr>
          <w:rFonts w:ascii="Arial" w:hAnsi="Arial" w:cs="Arial"/>
          <w:lang w:val="es-MX"/>
        </w:rPr>
        <w:t>.</w:t>
      </w:r>
    </w:p>
    <w:p w14:paraId="6DCBF102" w14:textId="5892420D" w:rsidR="00970286" w:rsidRDefault="006061FD">
      <w:pPr>
        <w:pStyle w:val="NormalWeb"/>
        <w:jc w:val="both"/>
        <w:rPr>
          <w:rFonts w:ascii="Arial" w:hAnsi="Arial" w:cs="Arial"/>
          <w:lang w:val="es-MX"/>
        </w:rPr>
      </w:pPr>
      <w:r>
        <w:rPr>
          <w:noProof/>
        </w:rPr>
        <w:drawing>
          <wp:inline distT="0" distB="0" distL="0" distR="0" wp14:anchorId="03B878D3" wp14:editId="33D7F70C">
            <wp:extent cx="2571750" cy="3663950"/>
            <wp:effectExtent l="0" t="0" r="0" b="0"/>
            <wp:docPr id="182738115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6157" cy="3698722"/>
                    </a:xfrm>
                    <a:prstGeom prst="rect">
                      <a:avLst/>
                    </a:prstGeom>
                    <a:noFill/>
                    <a:ln>
                      <a:noFill/>
                    </a:ln>
                  </pic:spPr>
                </pic:pic>
              </a:graphicData>
            </a:graphic>
          </wp:inline>
        </w:drawing>
      </w:r>
      <w:r>
        <w:rPr>
          <w:noProof/>
        </w:rPr>
        <w:drawing>
          <wp:inline distT="0" distB="0" distL="0" distR="0" wp14:anchorId="56FFE4A8" wp14:editId="677CA522">
            <wp:extent cx="2362200" cy="3657600"/>
            <wp:effectExtent l="0" t="0" r="0" b="0"/>
            <wp:docPr id="8442149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682"/>
                    <a:stretch>
                      <a:fillRect/>
                    </a:stretch>
                  </pic:blipFill>
                  <pic:spPr bwMode="auto">
                    <a:xfrm>
                      <a:off x="0" y="0"/>
                      <a:ext cx="2369794" cy="3669358"/>
                    </a:xfrm>
                    <a:prstGeom prst="rect">
                      <a:avLst/>
                    </a:prstGeom>
                    <a:noFill/>
                    <a:ln>
                      <a:noFill/>
                    </a:ln>
                    <a:extLst>
                      <a:ext uri="{53640926-AAD7-44D8-BBD7-CCE9431645EC}">
                        <a14:shadowObscured xmlns:a14="http://schemas.microsoft.com/office/drawing/2010/main"/>
                      </a:ext>
                    </a:extLst>
                  </pic:spPr>
                </pic:pic>
              </a:graphicData>
            </a:graphic>
          </wp:inline>
        </w:drawing>
      </w:r>
    </w:p>
    <w:p w14:paraId="4EAC0CB9" w14:textId="77777777" w:rsidR="00650FF6" w:rsidRDefault="00000000">
      <w:pPr>
        <w:pStyle w:val="NormalWeb"/>
        <w:jc w:val="center"/>
        <w:rPr>
          <w:rFonts w:ascii="Arial" w:hAnsi="Arial" w:cs="Arial"/>
          <w:lang w:val="es-MX"/>
        </w:rPr>
      </w:pPr>
      <w:r>
        <w:rPr>
          <w:noProof/>
          <w:lang w:val="es-MX"/>
        </w:rPr>
        <w:lastRenderedPageBreak/>
        <w:drawing>
          <wp:inline distT="0" distB="0" distL="114300" distR="114300" wp14:anchorId="66AA6313" wp14:editId="447E5DDF">
            <wp:extent cx="2020805" cy="2647950"/>
            <wp:effectExtent l="0" t="0" r="0" b="0"/>
            <wp:docPr id="3" name="Imagen 3" descr="WhatsApp Image 2026-03-07 at 7.12.51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WhatsApp Image 2026-03-07 at 7.12.51 PM"/>
                    <pic:cNvPicPr>
                      <a:picLocks noChangeAspect="1"/>
                    </pic:cNvPicPr>
                  </pic:nvPicPr>
                  <pic:blipFill>
                    <a:blip r:embed="rId12"/>
                    <a:srcRect t="10522" b="13153"/>
                    <a:stretch>
                      <a:fillRect/>
                    </a:stretch>
                  </pic:blipFill>
                  <pic:spPr>
                    <a:xfrm>
                      <a:off x="0" y="0"/>
                      <a:ext cx="2032998" cy="2663928"/>
                    </a:xfrm>
                    <a:prstGeom prst="rect">
                      <a:avLst/>
                    </a:prstGeom>
                  </pic:spPr>
                </pic:pic>
              </a:graphicData>
            </a:graphic>
          </wp:inline>
        </w:drawing>
      </w:r>
      <w:r>
        <w:rPr>
          <w:lang w:val="es-MX"/>
        </w:rPr>
        <w:t xml:space="preserve">    </w:t>
      </w:r>
      <w:r>
        <w:rPr>
          <w:noProof/>
          <w:lang w:val="es-MX"/>
        </w:rPr>
        <w:drawing>
          <wp:inline distT="0" distB="0" distL="114300" distR="114300" wp14:anchorId="0D2C95E4" wp14:editId="37B1AA6C">
            <wp:extent cx="2012260" cy="2667000"/>
            <wp:effectExtent l="0" t="0" r="7620" b="0"/>
            <wp:docPr id="4" name="Imagen 4" descr="WhatsApp Image 2026-03-07 at 7.12.51 P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WhatsApp Image 2026-03-07 at 7.12.51 PM (4)"/>
                    <pic:cNvPicPr>
                      <a:picLocks noChangeAspect="1"/>
                    </pic:cNvPicPr>
                  </pic:nvPicPr>
                  <pic:blipFill>
                    <a:blip r:embed="rId13"/>
                    <a:srcRect t="10401" b="12305"/>
                    <a:stretch>
                      <a:fillRect/>
                    </a:stretch>
                  </pic:blipFill>
                  <pic:spPr>
                    <a:xfrm>
                      <a:off x="0" y="0"/>
                      <a:ext cx="2038640" cy="2701963"/>
                    </a:xfrm>
                    <a:prstGeom prst="rect">
                      <a:avLst/>
                    </a:prstGeom>
                  </pic:spPr>
                </pic:pic>
              </a:graphicData>
            </a:graphic>
          </wp:inline>
        </w:drawing>
      </w:r>
    </w:p>
    <w:p w14:paraId="397101DB" w14:textId="77777777" w:rsidR="00650FF6" w:rsidRDefault="00000000">
      <w:pPr>
        <w:pStyle w:val="NormalWeb"/>
        <w:jc w:val="center"/>
        <w:rPr>
          <w:lang w:val="es-MX"/>
        </w:rPr>
      </w:pPr>
      <w:r>
        <w:rPr>
          <w:noProof/>
          <w:lang w:val="es-MX"/>
        </w:rPr>
        <w:drawing>
          <wp:inline distT="0" distB="0" distL="114300" distR="114300" wp14:anchorId="5CEA06F2" wp14:editId="5A3472E6">
            <wp:extent cx="2106295" cy="2799834"/>
            <wp:effectExtent l="0" t="0" r="8255" b="635"/>
            <wp:docPr id="5" name="Imagen 5" descr="WhatsApp Image 2026-03-07 at 7.12.51 P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WhatsApp Image 2026-03-07 at 7.12.51 PM (3)"/>
                    <pic:cNvPicPr>
                      <a:picLocks noChangeAspect="1"/>
                    </pic:cNvPicPr>
                  </pic:nvPicPr>
                  <pic:blipFill>
                    <a:blip r:embed="rId14"/>
                    <a:srcRect t="10669" b="11706"/>
                    <a:stretch>
                      <a:fillRect/>
                    </a:stretch>
                  </pic:blipFill>
                  <pic:spPr>
                    <a:xfrm>
                      <a:off x="0" y="0"/>
                      <a:ext cx="2119292" cy="2817111"/>
                    </a:xfrm>
                    <a:prstGeom prst="rect">
                      <a:avLst/>
                    </a:prstGeom>
                  </pic:spPr>
                </pic:pic>
              </a:graphicData>
            </a:graphic>
          </wp:inline>
        </w:drawing>
      </w:r>
      <w:r>
        <w:rPr>
          <w:lang w:val="es-MX"/>
        </w:rPr>
        <w:t xml:space="preserve">  </w:t>
      </w:r>
      <w:r>
        <w:rPr>
          <w:noProof/>
          <w:lang w:val="es-MX"/>
        </w:rPr>
        <w:drawing>
          <wp:inline distT="0" distB="0" distL="114300" distR="114300" wp14:anchorId="7DEE8C15" wp14:editId="1F0258BA">
            <wp:extent cx="2171700" cy="2800350"/>
            <wp:effectExtent l="0" t="0" r="0" b="0"/>
            <wp:docPr id="6" name="Imagen 6" descr="WhatsApp Image 2026-03-07 at 7.12.51 P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WhatsApp Image 2026-03-07 at 7.12.51 PM (2)"/>
                    <pic:cNvPicPr>
                      <a:picLocks noChangeAspect="1"/>
                    </pic:cNvPicPr>
                  </pic:nvPicPr>
                  <pic:blipFill>
                    <a:blip r:embed="rId15"/>
                    <a:srcRect t="9512" b="12124"/>
                    <a:stretch>
                      <a:fillRect/>
                    </a:stretch>
                  </pic:blipFill>
                  <pic:spPr>
                    <a:xfrm>
                      <a:off x="0" y="0"/>
                      <a:ext cx="2171700" cy="2800350"/>
                    </a:xfrm>
                    <a:prstGeom prst="rect">
                      <a:avLst/>
                    </a:prstGeom>
                  </pic:spPr>
                </pic:pic>
              </a:graphicData>
            </a:graphic>
          </wp:inline>
        </w:drawing>
      </w:r>
    </w:p>
    <w:p w14:paraId="3F60F092" w14:textId="77777777" w:rsidR="00650FF6" w:rsidRDefault="00000000">
      <w:pPr>
        <w:pStyle w:val="NormalWeb"/>
        <w:jc w:val="center"/>
        <w:rPr>
          <w:lang w:val="es-MX"/>
        </w:rPr>
      </w:pPr>
      <w:r>
        <w:rPr>
          <w:noProof/>
          <w:lang w:val="es-MX"/>
        </w:rPr>
        <w:drawing>
          <wp:inline distT="0" distB="0" distL="114300" distR="114300" wp14:anchorId="45E2A921" wp14:editId="554539A4">
            <wp:extent cx="2008505" cy="2438400"/>
            <wp:effectExtent l="0" t="0" r="0" b="0"/>
            <wp:docPr id="7" name="Imagen 7" descr="WhatsApp Image 2026-03-07 at 7.12.51 P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WhatsApp Image 2026-03-07 at 7.12.51 PM (1)"/>
                    <pic:cNvPicPr>
                      <a:picLocks noChangeAspect="1"/>
                    </pic:cNvPicPr>
                  </pic:nvPicPr>
                  <pic:blipFill>
                    <a:blip r:embed="rId16"/>
                    <a:srcRect t="10047" b="11306"/>
                    <a:stretch>
                      <a:fillRect/>
                    </a:stretch>
                  </pic:blipFill>
                  <pic:spPr>
                    <a:xfrm>
                      <a:off x="0" y="0"/>
                      <a:ext cx="2020009" cy="2452366"/>
                    </a:xfrm>
                    <a:prstGeom prst="rect">
                      <a:avLst/>
                    </a:prstGeom>
                  </pic:spPr>
                </pic:pic>
              </a:graphicData>
            </a:graphic>
          </wp:inline>
        </w:drawing>
      </w:r>
    </w:p>
    <w:p w14:paraId="04F9EBDB" w14:textId="77777777" w:rsidR="00650FF6" w:rsidRDefault="00000000">
      <w:pPr>
        <w:spacing w:before="230"/>
        <w:ind w:right="421"/>
        <w:jc w:val="both"/>
        <w:rPr>
          <w:rFonts w:ascii="Arial" w:hAnsi="Arial" w:cs="Arial"/>
          <w:bCs/>
          <w:lang w:val="es-MX"/>
        </w:rPr>
      </w:pPr>
      <w:r>
        <w:rPr>
          <w:rFonts w:ascii="Arial" w:hAnsi="Arial" w:cs="Arial"/>
          <w:b/>
        </w:rPr>
        <w:lastRenderedPageBreak/>
        <w:t>ACTIVIDAD</w:t>
      </w:r>
      <w:r>
        <w:rPr>
          <w:rFonts w:ascii="Arial" w:hAnsi="Arial" w:cs="Arial"/>
          <w:b/>
          <w:spacing w:val="-15"/>
        </w:rPr>
        <w:t xml:space="preserve"> </w:t>
      </w:r>
      <w:r>
        <w:rPr>
          <w:rFonts w:ascii="Arial" w:hAnsi="Arial" w:cs="Arial"/>
          <w:b/>
        </w:rPr>
        <w:t>3.</w:t>
      </w:r>
      <w:r>
        <w:rPr>
          <w:rFonts w:ascii="Arial" w:hAnsi="Arial" w:cs="Arial"/>
          <w:b/>
          <w:lang w:val="es-MX"/>
        </w:rPr>
        <w:t xml:space="preserve"> </w:t>
      </w:r>
      <w:r>
        <w:rPr>
          <w:rFonts w:ascii="Arial" w:hAnsi="Arial" w:cs="Arial"/>
          <w:bCs/>
          <w:lang w:val="es-MX"/>
        </w:rPr>
        <w:t>Recopilar y organizar la información de las juntas defensoras de animales, con el fin de construir una base de datos sencilla y actualizada que permita conocer su labor, necesidades y posibilidades de articulación para fortalecer el trabajo conjunto en el territorio.</w:t>
      </w:r>
    </w:p>
    <w:p w14:paraId="02D9E9BC" w14:textId="77777777" w:rsidR="00650FF6" w:rsidRDefault="00000000">
      <w:pPr>
        <w:pStyle w:val="NormalWeb"/>
        <w:jc w:val="both"/>
        <w:rPr>
          <w:rFonts w:ascii="Arial" w:hAnsi="Arial" w:cs="Arial"/>
        </w:rPr>
      </w:pPr>
      <w:r>
        <w:rPr>
          <w:rFonts w:ascii="Arial" w:hAnsi="Arial" w:cs="Arial"/>
        </w:rPr>
        <w:t>Durante este periodo realicé la recopilación, verificación y organización de la información relacionada con las Juntas Defensoras de Animales en el departamento del Valle del Cauca, con el propósito de consolidar una base de datos clara y actualizada que permita identificar su estado actual, sus avances institucionales, necesidades y posibilidades de articulación con las administraciones municipales y demás actores del territorio.</w:t>
      </w:r>
    </w:p>
    <w:p w14:paraId="77C98175" w14:textId="1C3A389A" w:rsidR="00650FF6" w:rsidRDefault="00000000">
      <w:pPr>
        <w:pStyle w:val="NormalWeb"/>
        <w:jc w:val="both"/>
        <w:rPr>
          <w:rFonts w:ascii="Arial" w:hAnsi="Arial" w:cs="Arial"/>
        </w:rPr>
      </w:pPr>
      <w:r>
        <w:rPr>
          <w:rFonts w:ascii="Arial" w:hAnsi="Arial" w:cs="Arial"/>
        </w:rPr>
        <w:t>En este proceso, contrasté la información recopilada durante el año anterior con los avances registrados en la presente vigencia, lo que permitió actualizar el panorama departamental en materia de organización y fortalecimiento de estas instancias de participación. Como resultado de este ejercicio, se logró evidenciar que actualmente el departamento del Valle del Cauca cuenta con cinco (5) Juntas Defensoras de Animales actualizadas en su proceso de conformación y funcionamiento.</w:t>
      </w:r>
      <w:r w:rsidR="00C024F8">
        <w:rPr>
          <w:rFonts w:ascii="Arial" w:hAnsi="Arial" w:cs="Arial"/>
        </w:rPr>
        <w:t xml:space="preserve"> </w:t>
      </w:r>
      <w:r>
        <w:rPr>
          <w:rFonts w:ascii="Arial" w:hAnsi="Arial" w:cs="Arial"/>
        </w:rPr>
        <w:t>Así mismo, dentro del proceso de fortalecimiento institucional se identificó la creación de un (1) Fondo de Bienestar Animal a nivel municipal, instrumento que permitirá apoyar acciones orientadas a la protección y bienestar de los animales. De igual manera, se consolidó la obtención de una (1) personería jurídica para una organización animalista en uno de los municipios del departamento, lo cual representa un avance importante en términos de formalización y participación ciudadana en temas de protección animal.</w:t>
      </w:r>
      <w:r w:rsidR="00C024F8">
        <w:rPr>
          <w:rFonts w:ascii="Arial" w:hAnsi="Arial" w:cs="Arial"/>
        </w:rPr>
        <w:t xml:space="preserve"> </w:t>
      </w:r>
      <w:r>
        <w:rPr>
          <w:rFonts w:ascii="Arial" w:hAnsi="Arial" w:cs="Arial"/>
        </w:rPr>
        <w:t>Adicionalmente, se registró que actualmente existen dos (2) solicitudes de personería jurídica en trámite ante el Departamento Jurídico de la Gobernación del Valle del Cauca, lo cual refleja el interés y la dinámica organizativa del sector animalista en el territorio.</w:t>
      </w:r>
      <w:r w:rsidR="00C024F8">
        <w:rPr>
          <w:rFonts w:ascii="Arial" w:hAnsi="Arial" w:cs="Arial"/>
        </w:rPr>
        <w:t xml:space="preserve"> T</w:t>
      </w:r>
      <w:r>
        <w:rPr>
          <w:rFonts w:ascii="Arial" w:hAnsi="Arial" w:cs="Arial"/>
        </w:rPr>
        <w:t>oda esta información ha sido organizada de manera sistemática con el fin de contar con un insumo que facilite el seguimiento a estas instancias, permita identificar oportunidades de fortalecimiento y promueva una mejor articulación entre las Juntas Defensoras de Animales, las administraciones municipales y el nivel departamental, contribuyendo así al fortalecimiento del trabajo conjunto en favor de la protección y bienestar animal.</w:t>
      </w:r>
    </w:p>
    <w:p w14:paraId="0878669C" w14:textId="05349E4C" w:rsidR="00650FF6" w:rsidRDefault="00297086">
      <w:pPr>
        <w:spacing w:before="230"/>
        <w:ind w:right="421"/>
        <w:jc w:val="both"/>
        <w:rPr>
          <w:rFonts w:ascii="Arial" w:hAnsi="Arial" w:cs="Arial"/>
          <w:bCs/>
          <w:lang w:val="es-MX"/>
        </w:rPr>
      </w:pPr>
      <w:r>
        <w:rPr>
          <w:noProof/>
        </w:rPr>
        <w:drawing>
          <wp:inline distT="0" distB="0" distL="0" distR="0" wp14:anchorId="4EA97298" wp14:editId="7FB1C8A9">
            <wp:extent cx="5943600" cy="2428834"/>
            <wp:effectExtent l="0" t="0" r="0" b="0"/>
            <wp:docPr id="582094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094367" name=""/>
                    <pic:cNvPicPr/>
                  </pic:nvPicPr>
                  <pic:blipFill>
                    <a:blip r:embed="rId17"/>
                    <a:stretch>
                      <a:fillRect/>
                    </a:stretch>
                  </pic:blipFill>
                  <pic:spPr>
                    <a:xfrm>
                      <a:off x="0" y="0"/>
                      <a:ext cx="5980981" cy="2444110"/>
                    </a:xfrm>
                    <a:prstGeom prst="rect">
                      <a:avLst/>
                    </a:prstGeom>
                  </pic:spPr>
                </pic:pic>
              </a:graphicData>
            </a:graphic>
          </wp:inline>
        </w:drawing>
      </w:r>
    </w:p>
    <w:p w14:paraId="20F7E3C4" w14:textId="5E10EDEF" w:rsidR="00650FF6" w:rsidRDefault="00000000">
      <w:pPr>
        <w:pStyle w:val="Prrafodelista"/>
        <w:tabs>
          <w:tab w:val="left" w:pos="720"/>
        </w:tabs>
        <w:ind w:left="0" w:right="353"/>
        <w:jc w:val="both"/>
        <w:rPr>
          <w:rFonts w:ascii="Arial" w:hAnsi="Arial" w:cs="Arial"/>
          <w:b/>
          <w:lang w:val="es-MX"/>
        </w:rPr>
      </w:pPr>
      <w:r>
        <w:rPr>
          <w:rFonts w:ascii="Arial" w:hAnsi="Arial" w:cs="Arial"/>
          <w:b/>
        </w:rPr>
        <w:lastRenderedPageBreak/>
        <w:t>ACTIVIDAD 4 .</w:t>
      </w:r>
      <w:r>
        <w:rPr>
          <w:rFonts w:ascii="Arial" w:hAnsi="Arial" w:cs="Arial"/>
          <w:bCs/>
          <w:lang w:val="es-MX"/>
        </w:rPr>
        <w:t xml:space="preserve"> Promover y facilitar espacios de articulación y diálogo entre las juntas defensoras de animales, entidades territoriales y actores del ecosistema de </w:t>
      </w:r>
      <w:r w:rsidR="001D604E">
        <w:rPr>
          <w:rFonts w:ascii="Arial" w:hAnsi="Arial" w:cs="Arial"/>
          <w:bCs/>
          <w:lang w:val="es-MX"/>
        </w:rPr>
        <w:t>protección</w:t>
      </w:r>
      <w:r>
        <w:rPr>
          <w:rFonts w:ascii="Arial" w:hAnsi="Arial" w:cs="Arial"/>
          <w:bCs/>
          <w:lang w:val="es-MX"/>
        </w:rPr>
        <w:t xml:space="preserve"> y bienestar animal con el fin de fortalecer el trabajo colaborativo, el intercambio de buenas </w:t>
      </w:r>
      <w:r w:rsidR="001D604E">
        <w:rPr>
          <w:rFonts w:ascii="Arial" w:hAnsi="Arial" w:cs="Arial"/>
          <w:bCs/>
          <w:lang w:val="es-MX"/>
        </w:rPr>
        <w:t>prácticas</w:t>
      </w:r>
      <w:r>
        <w:rPr>
          <w:rFonts w:ascii="Arial" w:hAnsi="Arial" w:cs="Arial"/>
          <w:bCs/>
          <w:lang w:val="es-MX"/>
        </w:rPr>
        <w:t xml:space="preserve"> y la coordinación de acciones en el territorio.</w:t>
      </w:r>
      <w:r>
        <w:rPr>
          <w:rFonts w:ascii="Arial" w:hAnsi="Arial" w:cs="Arial"/>
          <w:b/>
          <w:lang w:val="es-MX"/>
        </w:rPr>
        <w:t xml:space="preserve"> </w:t>
      </w:r>
    </w:p>
    <w:p w14:paraId="60E99571" w14:textId="77777777" w:rsidR="00650FF6" w:rsidRDefault="00650FF6">
      <w:pPr>
        <w:pStyle w:val="Prrafodelista"/>
        <w:tabs>
          <w:tab w:val="left" w:pos="720"/>
        </w:tabs>
        <w:ind w:left="0" w:right="353"/>
        <w:jc w:val="both"/>
        <w:rPr>
          <w:rFonts w:ascii="Arial" w:hAnsi="Arial" w:cs="Arial"/>
          <w:b/>
          <w:lang w:val="es-MX"/>
        </w:rPr>
      </w:pPr>
    </w:p>
    <w:p w14:paraId="7C16F593" w14:textId="293C5E69" w:rsidR="00650FF6" w:rsidRDefault="00000000">
      <w:pPr>
        <w:pStyle w:val="NormalWeb"/>
        <w:jc w:val="both"/>
        <w:rPr>
          <w:rFonts w:ascii="Arial" w:hAnsi="Arial" w:cs="Arial"/>
        </w:rPr>
      </w:pPr>
      <w:r>
        <w:rPr>
          <w:rFonts w:ascii="Arial" w:hAnsi="Arial" w:cs="Arial"/>
        </w:rPr>
        <w:t>Durante este periodo promoví espacios de</w:t>
      </w:r>
      <w:r w:rsidR="00972E1D">
        <w:rPr>
          <w:rFonts w:ascii="Arial" w:hAnsi="Arial" w:cs="Arial"/>
        </w:rPr>
        <w:t xml:space="preserve"> capacitación, </w:t>
      </w:r>
      <w:r>
        <w:rPr>
          <w:rFonts w:ascii="Arial" w:hAnsi="Arial" w:cs="Arial"/>
        </w:rPr>
        <w:t xml:space="preserve">articulación y comunicación entre los enlaces municipales de Protección y Bienestar Animal </w:t>
      </w:r>
      <w:r w:rsidR="00972E1D">
        <w:rPr>
          <w:rFonts w:ascii="Arial" w:hAnsi="Arial" w:cs="Arial"/>
        </w:rPr>
        <w:t xml:space="preserve">y las oficinas territoriales, realice una asistencia técnica  en la oficina centro territorial para que mediante su atención al público puedan desarrollar garantía de derechos por los seres sintientes, garantizando un adecuado servicio, también </w:t>
      </w:r>
      <w:r>
        <w:rPr>
          <w:rFonts w:ascii="Arial" w:hAnsi="Arial" w:cs="Arial"/>
        </w:rPr>
        <w:t>mediante la creación de un grupo de WhatsApp que integra a representantes de diferentes municipios del departamento. Este espacio ha permitido fortalecer el diálogo directo y el trabajo colaborativo entre los actores territoriales.</w:t>
      </w:r>
    </w:p>
    <w:p w14:paraId="0062C377" w14:textId="77777777" w:rsidR="00970286" w:rsidRDefault="00000000" w:rsidP="00FB5DD8">
      <w:pPr>
        <w:pStyle w:val="NormalWeb"/>
        <w:jc w:val="both"/>
        <w:rPr>
          <w:rFonts w:ascii="Arial" w:hAnsi="Arial" w:cs="Arial"/>
        </w:rPr>
      </w:pPr>
      <w:r>
        <w:rPr>
          <w:rFonts w:ascii="Arial" w:hAnsi="Arial" w:cs="Arial"/>
        </w:rPr>
        <w:t>A través de este canal, los participantes han podido intercambiar información y experiencias relacionadas con la creación de Fondos de Bienestar Animal, la actualización de decretos municipales y el manejo de problemáticas específicas que se presentan en algunos territorios. De esta manera, se ha facilitado el aprendizaje entre municipios y la identificación de buenas prácticas que pueden ser replicadas para fortalecer las acciones de protección y bienestar animal en el departamento</w:t>
      </w:r>
      <w:r w:rsidR="00970286">
        <w:rPr>
          <w:rFonts w:ascii="Arial" w:hAnsi="Arial" w:cs="Arial"/>
        </w:rPr>
        <w:t>.</w:t>
      </w:r>
    </w:p>
    <w:p w14:paraId="33B4C020" w14:textId="77777777" w:rsidR="00970286" w:rsidRDefault="00970286" w:rsidP="00FB5DD8">
      <w:pPr>
        <w:pStyle w:val="NormalWeb"/>
        <w:jc w:val="both"/>
        <w:rPr>
          <w:rFonts w:ascii="Arial" w:hAnsi="Arial" w:cs="Arial"/>
        </w:rPr>
      </w:pPr>
    </w:p>
    <w:p w14:paraId="2C55386D" w14:textId="67F16B78" w:rsidR="00972E1D" w:rsidRDefault="00970286" w:rsidP="00FB5DD8">
      <w:pPr>
        <w:pStyle w:val="NormalWeb"/>
        <w:jc w:val="both"/>
        <w:rPr>
          <w:rFonts w:ascii="Arial" w:hAnsi="Arial" w:cs="Arial"/>
        </w:rPr>
      </w:pPr>
      <w:r>
        <w:rPr>
          <w:rFonts w:ascii="Arial" w:hAnsi="Arial" w:cs="Arial"/>
        </w:rPr>
        <w:t xml:space="preserve"> </w:t>
      </w:r>
      <w:r>
        <w:rPr>
          <w:noProof/>
        </w:rPr>
        <w:drawing>
          <wp:inline distT="0" distB="0" distL="0" distR="0" wp14:anchorId="7C035729" wp14:editId="06AE4AEA">
            <wp:extent cx="2685322" cy="2667000"/>
            <wp:effectExtent l="0" t="0" r="1270" b="0"/>
            <wp:docPr id="9371189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3082" t="35752" r="12594" b="1584"/>
                    <a:stretch>
                      <a:fillRect/>
                    </a:stretch>
                  </pic:blipFill>
                  <pic:spPr bwMode="auto">
                    <a:xfrm>
                      <a:off x="0" y="0"/>
                      <a:ext cx="2714969" cy="269644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733C8A4" wp14:editId="73AE743D">
            <wp:extent cx="2827655" cy="2601335"/>
            <wp:effectExtent l="0" t="0" r="0" b="8890"/>
            <wp:docPr id="10217016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2050" t="46387" r="15649"/>
                    <a:stretch>
                      <a:fillRect/>
                    </a:stretch>
                  </pic:blipFill>
                  <pic:spPr bwMode="auto">
                    <a:xfrm>
                      <a:off x="0" y="0"/>
                      <a:ext cx="2871560" cy="2641726"/>
                    </a:xfrm>
                    <a:prstGeom prst="rect">
                      <a:avLst/>
                    </a:prstGeom>
                    <a:noFill/>
                    <a:ln>
                      <a:noFill/>
                    </a:ln>
                    <a:extLst>
                      <a:ext uri="{53640926-AAD7-44D8-BBD7-CCE9431645EC}">
                        <a14:shadowObscured xmlns:a14="http://schemas.microsoft.com/office/drawing/2010/main"/>
                      </a:ext>
                    </a:extLst>
                  </pic:spPr>
                </pic:pic>
              </a:graphicData>
            </a:graphic>
          </wp:inline>
        </w:drawing>
      </w:r>
    </w:p>
    <w:p w14:paraId="56840BFB" w14:textId="4D435D0A" w:rsidR="00650FF6" w:rsidRDefault="00FB5DD8" w:rsidP="00FB5DD8">
      <w:pPr>
        <w:pStyle w:val="NormalWeb"/>
        <w:jc w:val="both"/>
        <w:rPr>
          <w:rFonts w:ascii="Arial" w:hAnsi="Arial" w:cs="Arial"/>
        </w:rPr>
      </w:pPr>
      <w:r w:rsidRPr="00FB5DD8">
        <w:rPr>
          <w:noProof/>
        </w:rPr>
        <w:lastRenderedPageBreak/>
        <w:drawing>
          <wp:inline distT="0" distB="0" distL="0" distR="0" wp14:anchorId="17F4E938" wp14:editId="2914B886">
            <wp:extent cx="6076315" cy="4343400"/>
            <wp:effectExtent l="0" t="0" r="0" b="0"/>
            <wp:docPr id="52911627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2560" cy="4347864"/>
                    </a:xfrm>
                    <a:prstGeom prst="rect">
                      <a:avLst/>
                    </a:prstGeom>
                    <a:noFill/>
                    <a:ln>
                      <a:noFill/>
                    </a:ln>
                  </pic:spPr>
                </pic:pic>
              </a:graphicData>
            </a:graphic>
          </wp:inline>
        </w:drawing>
      </w:r>
    </w:p>
    <w:p w14:paraId="27425199" w14:textId="77777777" w:rsidR="00FB5DD8" w:rsidRDefault="00FB5DD8" w:rsidP="00FB5DD8">
      <w:pPr>
        <w:pStyle w:val="NormalWeb"/>
        <w:jc w:val="both"/>
        <w:rPr>
          <w:rFonts w:ascii="Arial" w:hAnsi="Arial" w:cs="Arial"/>
        </w:rPr>
      </w:pPr>
    </w:p>
    <w:p w14:paraId="2E120F7A" w14:textId="77777777" w:rsidR="00FB5DD8" w:rsidRDefault="00FB5DD8" w:rsidP="00FB5DD8">
      <w:pPr>
        <w:pStyle w:val="NormalWeb"/>
        <w:jc w:val="both"/>
        <w:rPr>
          <w:rFonts w:ascii="Arial" w:hAnsi="Arial" w:cs="Arial"/>
        </w:rPr>
      </w:pPr>
    </w:p>
    <w:p w14:paraId="22CC8C6E" w14:textId="77777777" w:rsidR="00650FF6" w:rsidRDefault="00000000">
      <w:pPr>
        <w:pStyle w:val="Textoindependiente"/>
        <w:spacing w:before="192"/>
        <w:jc w:val="both"/>
        <w:rPr>
          <w:rFonts w:ascii="Arial" w:hAnsi="Arial" w:cs="Arial"/>
          <w:bCs/>
          <w:sz w:val="24"/>
          <w:szCs w:val="24"/>
          <w:lang w:val="es-MX"/>
        </w:rPr>
      </w:pPr>
      <w:r>
        <w:rPr>
          <w:rFonts w:ascii="Arial" w:hAnsi="Arial" w:cs="Arial"/>
          <w:b/>
          <w:sz w:val="24"/>
          <w:szCs w:val="24"/>
        </w:rPr>
        <w:t>ACTIVIDAD</w:t>
      </w:r>
      <w:r>
        <w:rPr>
          <w:rFonts w:ascii="Arial" w:hAnsi="Arial" w:cs="Arial"/>
          <w:b/>
          <w:spacing w:val="-15"/>
          <w:sz w:val="24"/>
          <w:szCs w:val="24"/>
        </w:rPr>
        <w:t xml:space="preserve"> </w:t>
      </w:r>
      <w:r>
        <w:rPr>
          <w:rFonts w:ascii="Arial" w:hAnsi="Arial" w:cs="Arial"/>
          <w:b/>
          <w:spacing w:val="-15"/>
          <w:sz w:val="24"/>
          <w:szCs w:val="24"/>
          <w:lang w:val="es-MX"/>
        </w:rPr>
        <w:t>5</w:t>
      </w:r>
      <w:r>
        <w:rPr>
          <w:rFonts w:ascii="Arial" w:hAnsi="Arial" w:cs="Arial"/>
          <w:b/>
          <w:sz w:val="24"/>
          <w:szCs w:val="24"/>
        </w:rPr>
        <w:t>.</w:t>
      </w:r>
      <w:r>
        <w:rPr>
          <w:rFonts w:ascii="Arial" w:hAnsi="Arial" w:cs="Arial"/>
          <w:b/>
          <w:sz w:val="24"/>
          <w:szCs w:val="24"/>
          <w:lang w:val="es-MX"/>
        </w:rPr>
        <w:t xml:space="preserve"> </w:t>
      </w:r>
      <w:r w:rsidRPr="00C024F8">
        <w:rPr>
          <w:rFonts w:ascii="Arial" w:hAnsi="Arial" w:cs="Arial"/>
          <w:bCs/>
          <w:sz w:val="24"/>
          <w:szCs w:val="24"/>
          <w:lang w:val="es-MX"/>
        </w:rPr>
        <w:t>R</w:t>
      </w:r>
      <w:r>
        <w:rPr>
          <w:rFonts w:ascii="Arial" w:hAnsi="Arial" w:cs="Arial"/>
          <w:bCs/>
          <w:sz w:val="24"/>
          <w:szCs w:val="24"/>
          <w:lang w:val="es-MX"/>
        </w:rPr>
        <w:t>ealizar seguimiento periódico a los compromisos, planes de acción y procesos adelantados por las juntas defensoras de animales acompañadas, documentando avances, dificultades y resultados, y formulando recomendaciones que contribuyan a su fortalecimiento y sostenibilidad.</w:t>
      </w:r>
    </w:p>
    <w:p w14:paraId="2EF44BFE" w14:textId="003B52CA" w:rsidR="008223D8" w:rsidRDefault="00000000" w:rsidP="008223D8">
      <w:pPr>
        <w:pStyle w:val="NormalWeb"/>
        <w:jc w:val="both"/>
        <w:rPr>
          <w:rFonts w:ascii="Arial" w:hAnsi="Arial" w:cs="Arial"/>
          <w:bCs/>
          <w:lang w:val="es-MX"/>
        </w:rPr>
      </w:pPr>
      <w:r>
        <w:rPr>
          <w:rFonts w:ascii="Arial" w:hAnsi="Arial" w:cs="Arial"/>
        </w:rPr>
        <w:t>Durante el periodo reportado realicé seguimiento a los compromisos establecidos en las jornadas de asistencia técnica brindadas a las Juntas Defensoras de Animales de los municipios de Sevilla y Roldanillo, con el propósito de verificar los avances en sus procesos de fortalecimiento institucional y ajuste a la normatividad vigente.</w:t>
      </w:r>
      <w:r w:rsidR="008223D8">
        <w:rPr>
          <w:rFonts w:ascii="Arial" w:hAnsi="Arial" w:cs="Arial"/>
        </w:rPr>
        <w:t xml:space="preserve"> E</w:t>
      </w:r>
      <w:r>
        <w:rPr>
          <w:rFonts w:ascii="Arial" w:hAnsi="Arial" w:cs="Arial"/>
        </w:rPr>
        <w:t>n el municipio de Roldanillo orienté la formulación de varios compromisos, entre ellos la recomendación de derogar el decreto municipal vigente con el fin de mejorar su redacción y actualizar su contenido normativo, teniendo en cuenta que actualmente hace referencia al COMITEC, mientras que la Ley 5 de 1972 establece la figura de las Juntas Defensoras de Animales. Así mismo, recomendé integrar los actores pertinentes dentro de su conformación, gestionar la solicitud de personería jurídica y avanzar en la creación del Fondo de Bienestar Animal. Para el cumplimiento de estas acciones se estableció un plazo máximo de un (1) mes.</w:t>
      </w:r>
      <w:r w:rsidR="008223D8">
        <w:rPr>
          <w:rFonts w:ascii="Arial" w:hAnsi="Arial" w:cs="Arial"/>
        </w:rPr>
        <w:t xml:space="preserve"> </w:t>
      </w:r>
      <w:r>
        <w:rPr>
          <w:rFonts w:ascii="Arial" w:hAnsi="Arial" w:cs="Arial"/>
        </w:rPr>
        <w:t xml:space="preserve">Por su parte, en el municipio de Sevilla se definieron como compromisos la actualización </w:t>
      </w:r>
      <w:r>
        <w:rPr>
          <w:rFonts w:ascii="Arial" w:hAnsi="Arial" w:cs="Arial"/>
        </w:rPr>
        <w:lastRenderedPageBreak/>
        <w:t>del decreto municipal, la elaboración del reglamento interno de la Junta Defensora de Animales, la integración de los actores institucionales y comunitarios correspondientes, la gestión de la personería jurídica y la creación del Fondo de Bienestar Animal. Para el desarrollo de estos compromisos se estableció un plazo de dos (2) meses.</w:t>
      </w:r>
      <w:r w:rsidR="008223D8">
        <w:rPr>
          <w:rFonts w:ascii="Arial" w:hAnsi="Arial" w:cs="Arial"/>
        </w:rPr>
        <w:t xml:space="preserve"> </w:t>
      </w:r>
      <w:r>
        <w:rPr>
          <w:rFonts w:ascii="Arial" w:hAnsi="Arial" w:cs="Arial"/>
        </w:rPr>
        <w:t>El seguimiento a estos compromisos se encuentra documentado mediante actas y registros de comunicación, los cuales evidencian los acuerdos establecidos y permiten realizar trazabilidad a los avances en el fortalecimiento de estas instancias de participación en el territorio.</w:t>
      </w:r>
      <w:r w:rsidR="008223D8" w:rsidRPr="008223D8">
        <w:rPr>
          <w:noProof/>
        </w:rPr>
        <w:t xml:space="preserve"> </w:t>
      </w:r>
      <w:r w:rsidR="008223D8">
        <w:rPr>
          <w:noProof/>
        </w:rPr>
        <w:drawing>
          <wp:inline distT="0" distB="0" distL="0" distR="0" wp14:anchorId="4D04DA9A" wp14:editId="24CF3EB7">
            <wp:extent cx="2646680" cy="1828591"/>
            <wp:effectExtent l="0" t="0" r="1270" b="635"/>
            <wp:docPr id="15351738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656" t="12219" r="9199" b="28722"/>
                    <a:stretch>
                      <a:fillRect/>
                    </a:stretch>
                  </pic:blipFill>
                  <pic:spPr bwMode="auto">
                    <a:xfrm>
                      <a:off x="0" y="0"/>
                      <a:ext cx="2671927" cy="1846034"/>
                    </a:xfrm>
                    <a:prstGeom prst="rect">
                      <a:avLst/>
                    </a:prstGeom>
                    <a:noFill/>
                    <a:ln>
                      <a:noFill/>
                    </a:ln>
                    <a:extLst>
                      <a:ext uri="{53640926-AAD7-44D8-BBD7-CCE9431645EC}">
                        <a14:shadowObscured xmlns:a14="http://schemas.microsoft.com/office/drawing/2010/main"/>
                      </a:ext>
                    </a:extLst>
                  </pic:spPr>
                </pic:pic>
              </a:graphicData>
            </a:graphic>
          </wp:inline>
        </w:drawing>
      </w:r>
      <w:r w:rsidR="008223D8">
        <w:rPr>
          <w:noProof/>
        </w:rPr>
        <w:drawing>
          <wp:inline distT="0" distB="0" distL="0" distR="0" wp14:anchorId="44617514" wp14:editId="12E84512">
            <wp:extent cx="2790480" cy="1780540"/>
            <wp:effectExtent l="0" t="0" r="0" b="0"/>
            <wp:docPr id="63769945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79" t="39643" r="31602" b="-1115"/>
                    <a:stretch>
                      <a:fillRect/>
                    </a:stretch>
                  </pic:blipFill>
                  <pic:spPr bwMode="auto">
                    <a:xfrm>
                      <a:off x="0" y="0"/>
                      <a:ext cx="2816312" cy="1797023"/>
                    </a:xfrm>
                    <a:prstGeom prst="rect">
                      <a:avLst/>
                    </a:prstGeom>
                    <a:noFill/>
                    <a:ln>
                      <a:noFill/>
                    </a:ln>
                    <a:extLst>
                      <a:ext uri="{53640926-AAD7-44D8-BBD7-CCE9431645EC}">
                        <a14:shadowObscured xmlns:a14="http://schemas.microsoft.com/office/drawing/2010/main"/>
                      </a:ext>
                    </a:extLst>
                  </pic:spPr>
                </pic:pic>
              </a:graphicData>
            </a:graphic>
          </wp:inline>
        </w:drawing>
      </w:r>
      <w:r w:rsidR="008223D8">
        <w:rPr>
          <w:rFonts w:ascii="Arial" w:hAnsi="Arial" w:cs="Arial"/>
          <w:bCs/>
          <w:noProof/>
          <w:lang w:val="es-MX"/>
        </w:rPr>
        <w:t xml:space="preserve"> </w:t>
      </w:r>
      <w:r w:rsidR="008223D8">
        <w:rPr>
          <w:rFonts w:ascii="Arial" w:hAnsi="Arial" w:cs="Arial"/>
          <w:bCs/>
          <w:noProof/>
          <w:lang w:val="es-MX"/>
        </w:rPr>
        <w:drawing>
          <wp:inline distT="0" distB="0" distL="0" distR="0" wp14:anchorId="3D039AB1" wp14:editId="59A7C1F6">
            <wp:extent cx="2657475" cy="1943100"/>
            <wp:effectExtent l="0" t="0" r="9525" b="0"/>
            <wp:docPr id="90604650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9759" cy="1944770"/>
                    </a:xfrm>
                    <a:prstGeom prst="rect">
                      <a:avLst/>
                    </a:prstGeom>
                    <a:noFill/>
                  </pic:spPr>
                </pic:pic>
              </a:graphicData>
            </a:graphic>
          </wp:inline>
        </w:drawing>
      </w:r>
      <w:r w:rsidR="008223D8">
        <w:rPr>
          <w:rFonts w:ascii="Arial" w:hAnsi="Arial" w:cs="Arial"/>
          <w:noProof/>
        </w:rPr>
        <w:drawing>
          <wp:inline distT="0" distB="0" distL="0" distR="0" wp14:anchorId="3741FBA4" wp14:editId="710858FE">
            <wp:extent cx="2800350" cy="1915160"/>
            <wp:effectExtent l="0" t="0" r="0" b="8890"/>
            <wp:docPr id="60136074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0350" cy="1915160"/>
                    </a:xfrm>
                    <a:prstGeom prst="rect">
                      <a:avLst/>
                    </a:prstGeom>
                    <a:noFill/>
                  </pic:spPr>
                </pic:pic>
              </a:graphicData>
            </a:graphic>
          </wp:inline>
        </w:drawing>
      </w:r>
    </w:p>
    <w:p w14:paraId="08D5C597" w14:textId="27C9614C" w:rsidR="00650FF6" w:rsidRDefault="008223D8">
      <w:pPr>
        <w:pStyle w:val="Textoindependiente"/>
        <w:spacing w:before="192"/>
        <w:jc w:val="both"/>
        <w:rPr>
          <w:rFonts w:ascii="Arial" w:hAnsi="Arial" w:cs="Arial"/>
          <w:bCs/>
          <w:sz w:val="24"/>
          <w:szCs w:val="24"/>
          <w:lang w:val="es-MX"/>
        </w:rPr>
      </w:pPr>
      <w:r>
        <w:rPr>
          <w:noProof/>
        </w:rPr>
        <w:lastRenderedPageBreak/>
        <w:drawing>
          <wp:inline distT="0" distB="0" distL="0" distR="0" wp14:anchorId="137CF418" wp14:editId="448E3442">
            <wp:extent cx="2647950" cy="2657475"/>
            <wp:effectExtent l="0" t="0" r="0" b="9525"/>
            <wp:docPr id="32107258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6636"/>
                    <a:stretch>
                      <a:fillRect/>
                    </a:stretch>
                  </pic:blipFill>
                  <pic:spPr bwMode="auto">
                    <a:xfrm>
                      <a:off x="0" y="0"/>
                      <a:ext cx="2657033" cy="266659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BACE7F4" wp14:editId="28D3130A">
            <wp:extent cx="2941967" cy="2646680"/>
            <wp:effectExtent l="0" t="0" r="0" b="1270"/>
            <wp:docPr id="200981807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2966" b="12985"/>
                    <a:stretch>
                      <a:fillRect/>
                    </a:stretch>
                  </pic:blipFill>
                  <pic:spPr bwMode="auto">
                    <a:xfrm>
                      <a:off x="0" y="0"/>
                      <a:ext cx="2943643" cy="264818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34B4E0F" wp14:editId="320FF266">
            <wp:extent cx="2628900" cy="2838450"/>
            <wp:effectExtent l="0" t="0" r="0" b="0"/>
            <wp:docPr id="24375621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9139" cy="2860302"/>
                    </a:xfrm>
                    <a:prstGeom prst="rect">
                      <a:avLst/>
                    </a:prstGeom>
                    <a:noFill/>
                    <a:ln>
                      <a:noFill/>
                    </a:ln>
                  </pic:spPr>
                </pic:pic>
              </a:graphicData>
            </a:graphic>
          </wp:inline>
        </w:drawing>
      </w:r>
      <w:r w:rsidR="00835A71" w:rsidRPr="00835A71">
        <w:rPr>
          <w:rFonts w:ascii="Arial" w:hAnsi="Arial" w:cs="Arial"/>
          <w:bCs/>
          <w:noProof/>
          <w:sz w:val="24"/>
          <w:szCs w:val="24"/>
          <w:lang w:val="es-MX"/>
        </w:rPr>
        <w:drawing>
          <wp:inline distT="0" distB="0" distL="0" distR="0" wp14:anchorId="2BF76E60" wp14:editId="6123B627">
            <wp:extent cx="2962275" cy="2839085"/>
            <wp:effectExtent l="0" t="0" r="9525" b="0"/>
            <wp:docPr id="1430331164"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7135"/>
                    <a:stretch>
                      <a:fillRect/>
                    </a:stretch>
                  </pic:blipFill>
                  <pic:spPr bwMode="auto">
                    <a:xfrm>
                      <a:off x="0" y="0"/>
                      <a:ext cx="2976704" cy="2852914"/>
                    </a:xfrm>
                    <a:prstGeom prst="rect">
                      <a:avLst/>
                    </a:prstGeom>
                    <a:noFill/>
                    <a:ln>
                      <a:noFill/>
                    </a:ln>
                    <a:extLst>
                      <a:ext uri="{53640926-AAD7-44D8-BBD7-CCE9431645EC}">
                        <a14:shadowObscured xmlns:a14="http://schemas.microsoft.com/office/drawing/2010/main"/>
                      </a:ext>
                    </a:extLst>
                  </pic:spPr>
                </pic:pic>
              </a:graphicData>
            </a:graphic>
          </wp:inline>
        </w:drawing>
      </w:r>
    </w:p>
    <w:p w14:paraId="0C09DD05" w14:textId="77777777" w:rsidR="00650FF6" w:rsidRDefault="00650FF6">
      <w:pPr>
        <w:pStyle w:val="Textoindependiente"/>
        <w:spacing w:before="192"/>
        <w:jc w:val="both"/>
        <w:rPr>
          <w:rFonts w:ascii="Arial" w:hAnsi="Arial" w:cs="Arial"/>
          <w:bCs/>
          <w:sz w:val="24"/>
          <w:szCs w:val="24"/>
          <w:lang w:val="es-MX"/>
        </w:rPr>
      </w:pPr>
    </w:p>
    <w:p w14:paraId="1D505CA0" w14:textId="77777777" w:rsidR="00504BC2" w:rsidRDefault="00504BC2">
      <w:pPr>
        <w:pStyle w:val="Textoindependiente"/>
        <w:spacing w:before="192"/>
        <w:jc w:val="both"/>
        <w:rPr>
          <w:rFonts w:ascii="Arial" w:hAnsi="Arial" w:cs="Arial"/>
          <w:bCs/>
          <w:sz w:val="24"/>
          <w:szCs w:val="24"/>
          <w:lang w:val="es-MX"/>
        </w:rPr>
      </w:pPr>
    </w:p>
    <w:p w14:paraId="5173273E" w14:textId="77777777" w:rsidR="00504BC2" w:rsidRDefault="00504BC2">
      <w:pPr>
        <w:pStyle w:val="Textoindependiente"/>
        <w:spacing w:before="192"/>
        <w:jc w:val="both"/>
        <w:rPr>
          <w:rFonts w:ascii="Arial" w:hAnsi="Arial" w:cs="Arial"/>
          <w:bCs/>
          <w:sz w:val="24"/>
          <w:szCs w:val="24"/>
          <w:lang w:val="es-MX"/>
        </w:rPr>
      </w:pPr>
    </w:p>
    <w:p w14:paraId="0ACC73C1" w14:textId="50FAD8C8" w:rsidR="00650FF6" w:rsidRDefault="00000000">
      <w:pPr>
        <w:pStyle w:val="Prrafodelista"/>
        <w:tabs>
          <w:tab w:val="left" w:pos="720"/>
        </w:tabs>
        <w:ind w:left="0" w:right="353"/>
        <w:jc w:val="both"/>
        <w:rPr>
          <w:rFonts w:ascii="Arial" w:hAnsi="Arial" w:cs="Arial"/>
          <w:bCs/>
          <w:lang w:val="es-MX"/>
        </w:rPr>
      </w:pPr>
      <w:r>
        <w:rPr>
          <w:rFonts w:ascii="Arial" w:hAnsi="Arial" w:cs="Arial"/>
          <w:b/>
        </w:rPr>
        <w:t xml:space="preserve">ACTIVIDAD </w:t>
      </w:r>
      <w:r>
        <w:rPr>
          <w:rFonts w:ascii="Arial" w:hAnsi="Arial" w:cs="Arial"/>
          <w:b/>
          <w:lang w:val="es-MX"/>
        </w:rPr>
        <w:t>6</w:t>
      </w:r>
      <w:r>
        <w:rPr>
          <w:rFonts w:ascii="Arial" w:hAnsi="Arial" w:cs="Arial"/>
          <w:b/>
        </w:rPr>
        <w:t xml:space="preserve"> .</w:t>
      </w:r>
      <w:r>
        <w:rPr>
          <w:rFonts w:ascii="Arial" w:hAnsi="Arial" w:cs="Arial"/>
          <w:b/>
          <w:lang w:val="es-MX"/>
        </w:rPr>
        <w:t xml:space="preserve"> </w:t>
      </w:r>
      <w:r>
        <w:rPr>
          <w:rFonts w:ascii="Arial" w:hAnsi="Arial" w:cs="Arial"/>
          <w:bCs/>
          <w:lang w:val="es-MX"/>
        </w:rPr>
        <w:t>Dar cumplimiento a las orientaciones técnicas y administrativas impartidas por el supervisor del contrato, en concordancia con los lineamientos del modelo integrado de planeación (</w:t>
      </w:r>
      <w:proofErr w:type="spellStart"/>
      <w:r>
        <w:rPr>
          <w:rFonts w:ascii="Arial" w:hAnsi="Arial" w:cs="Arial"/>
          <w:bCs/>
          <w:lang w:val="es-MX"/>
        </w:rPr>
        <w:t>mipg</w:t>
      </w:r>
      <w:proofErr w:type="spellEnd"/>
      <w:r>
        <w:rPr>
          <w:rFonts w:ascii="Arial" w:hAnsi="Arial" w:cs="Arial"/>
          <w:bCs/>
          <w:lang w:val="es-MX"/>
        </w:rPr>
        <w:t>), contribuyendo al logro de los objetivos institucionales.</w:t>
      </w:r>
    </w:p>
    <w:p w14:paraId="77F057F6" w14:textId="77777777" w:rsidR="00504BC2" w:rsidRDefault="00504BC2">
      <w:pPr>
        <w:pStyle w:val="Prrafodelista"/>
        <w:tabs>
          <w:tab w:val="left" w:pos="720"/>
        </w:tabs>
        <w:ind w:left="0" w:right="353"/>
        <w:jc w:val="both"/>
        <w:rPr>
          <w:rFonts w:ascii="Arial" w:hAnsi="Arial" w:cs="Arial"/>
          <w:bCs/>
          <w:lang w:val="es-MX"/>
        </w:rPr>
      </w:pPr>
    </w:p>
    <w:p w14:paraId="67EEFAAC" w14:textId="77777777" w:rsidR="00504BC2" w:rsidRDefault="00504BC2">
      <w:pPr>
        <w:pStyle w:val="Prrafodelista"/>
        <w:tabs>
          <w:tab w:val="left" w:pos="720"/>
        </w:tabs>
        <w:ind w:left="0" w:right="353"/>
        <w:jc w:val="both"/>
        <w:rPr>
          <w:rFonts w:ascii="Arial" w:hAnsi="Arial" w:cs="Arial"/>
          <w:bCs/>
          <w:lang w:val="es-MX"/>
        </w:rPr>
      </w:pPr>
    </w:p>
    <w:p w14:paraId="33EB81DD" w14:textId="4FABBE50" w:rsidR="00650FF6" w:rsidRDefault="00195BFE" w:rsidP="00504BC2">
      <w:pPr>
        <w:ind w:right="357"/>
        <w:jc w:val="both"/>
        <w:rPr>
          <w:rFonts w:ascii="Arial" w:hAnsi="Arial" w:cs="Arial"/>
          <w:bCs/>
          <w:lang w:val="es-MX"/>
        </w:rPr>
      </w:pPr>
      <w:r w:rsidRPr="00504BC2">
        <w:rPr>
          <w:rFonts w:ascii="Arial" w:hAnsi="Arial" w:cs="Arial"/>
        </w:rPr>
        <w:t xml:space="preserve">Participé en las orientaciones técnicas y administrativas impartidas por la supervisora del contrato, dando cumplimiento a los lineamientos establecidos. Asimismo, asistí a las capacitaciones y asistencias técnicas convocadas por el área de MIPG, relacionadas con la socialización del Plan de Acción de Participación Ciudadana, los instrumentos de medición de satisfacción y la </w:t>
      </w:r>
      <w:r w:rsidRPr="00504BC2">
        <w:rPr>
          <w:rFonts w:ascii="Arial" w:hAnsi="Arial" w:cs="Arial"/>
        </w:rPr>
        <w:lastRenderedPageBreak/>
        <w:t>caracterización ciudadana. Estas actividades contribuyeron al fortalecimiento de mis funciones y al cumplimiento de los objetivos institucionales.</w:t>
      </w:r>
      <w:r w:rsidRPr="00504BC2">
        <w:rPr>
          <w:rFonts w:ascii="Arial" w:hAnsi="Arial" w:cs="Arial"/>
          <w:bCs/>
          <w:lang w:val="es-MX"/>
        </w:rPr>
        <w:t>.</w:t>
      </w:r>
    </w:p>
    <w:p w14:paraId="643343D5" w14:textId="77777777" w:rsidR="001D604E" w:rsidRDefault="001D604E" w:rsidP="00504BC2">
      <w:pPr>
        <w:ind w:right="357"/>
        <w:jc w:val="both"/>
        <w:rPr>
          <w:rFonts w:ascii="Arial" w:hAnsi="Arial" w:cs="Arial"/>
          <w:b/>
          <w:bCs/>
        </w:rPr>
      </w:pPr>
    </w:p>
    <w:p w14:paraId="6CE1CCCE" w14:textId="32FD8688" w:rsidR="00650FF6" w:rsidRDefault="00D31538" w:rsidP="00D31538">
      <w:pPr>
        <w:ind w:left="75" w:right="357"/>
        <w:rPr>
          <w:rFonts w:ascii="Arial" w:hAnsi="Arial" w:cs="Arial"/>
          <w:b/>
          <w:bCs/>
          <w:lang w:val="es-ES"/>
        </w:rPr>
      </w:pPr>
      <w:r>
        <w:rPr>
          <w:noProof/>
        </w:rPr>
        <w:drawing>
          <wp:inline distT="0" distB="0" distL="0" distR="0" wp14:anchorId="08DFE5DE" wp14:editId="105473B9">
            <wp:extent cx="2695575" cy="2239576"/>
            <wp:effectExtent l="0" t="0" r="0" b="8890"/>
            <wp:docPr id="502705487"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2149"/>
                    <a:stretch>
                      <a:fillRect/>
                    </a:stretch>
                  </pic:blipFill>
                  <pic:spPr bwMode="auto">
                    <a:xfrm>
                      <a:off x="0" y="0"/>
                      <a:ext cx="2720012" cy="225987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8221B6" wp14:editId="6D1F5E45">
            <wp:extent cx="2606040" cy="2246225"/>
            <wp:effectExtent l="0" t="0" r="3810" b="1905"/>
            <wp:docPr id="147636729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46821" cy="2281376"/>
                    </a:xfrm>
                    <a:prstGeom prst="rect">
                      <a:avLst/>
                    </a:prstGeom>
                    <a:noFill/>
                    <a:ln>
                      <a:noFill/>
                    </a:ln>
                  </pic:spPr>
                </pic:pic>
              </a:graphicData>
            </a:graphic>
          </wp:inline>
        </w:drawing>
      </w:r>
    </w:p>
    <w:p w14:paraId="2D7AECA7" w14:textId="0741766A" w:rsidR="00650FF6" w:rsidRDefault="00D31538" w:rsidP="00D31538">
      <w:pPr>
        <w:ind w:left="75" w:right="357"/>
        <w:rPr>
          <w:lang w:val="es-ES"/>
        </w:rPr>
      </w:pPr>
      <w:r>
        <w:rPr>
          <w:noProof/>
        </w:rPr>
        <w:drawing>
          <wp:inline distT="0" distB="0" distL="0" distR="0" wp14:anchorId="0FA4A684" wp14:editId="72D27EB9">
            <wp:extent cx="2828925" cy="2676525"/>
            <wp:effectExtent l="0" t="0" r="9525" b="9525"/>
            <wp:docPr id="170366520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26171"/>
                    <a:stretch>
                      <a:fillRect/>
                    </a:stretch>
                  </pic:blipFill>
                  <pic:spPr bwMode="auto">
                    <a:xfrm>
                      <a:off x="0" y="0"/>
                      <a:ext cx="2853194" cy="2699487"/>
                    </a:xfrm>
                    <a:prstGeom prst="rect">
                      <a:avLst/>
                    </a:prstGeom>
                    <a:noFill/>
                    <a:ln>
                      <a:noFill/>
                    </a:ln>
                    <a:extLst>
                      <a:ext uri="{53640926-AAD7-44D8-BBD7-CCE9431645EC}">
                        <a14:shadowObscured xmlns:a14="http://schemas.microsoft.com/office/drawing/2010/main"/>
                      </a:ext>
                    </a:extLst>
                  </pic:spPr>
                </pic:pic>
              </a:graphicData>
            </a:graphic>
          </wp:inline>
        </w:drawing>
      </w:r>
      <w:r w:rsidR="00504BC2" w:rsidRPr="00504BC2">
        <w:t xml:space="preserve"> </w:t>
      </w:r>
      <w:r w:rsidR="00504BC2">
        <w:rPr>
          <w:noProof/>
        </w:rPr>
        <w:drawing>
          <wp:inline distT="0" distB="0" distL="0" distR="0" wp14:anchorId="791202EA" wp14:editId="2F4E885F">
            <wp:extent cx="2409825" cy="2638425"/>
            <wp:effectExtent l="0" t="0" r="9525" b="9525"/>
            <wp:docPr id="14373438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605" b="15844"/>
                    <a:stretch>
                      <a:fillRect/>
                    </a:stretch>
                  </pic:blipFill>
                  <pic:spPr bwMode="auto">
                    <a:xfrm>
                      <a:off x="0" y="0"/>
                      <a:ext cx="2415188" cy="2644297"/>
                    </a:xfrm>
                    <a:prstGeom prst="rect">
                      <a:avLst/>
                    </a:prstGeom>
                    <a:noFill/>
                    <a:ln>
                      <a:noFill/>
                    </a:ln>
                    <a:extLst>
                      <a:ext uri="{53640926-AAD7-44D8-BBD7-CCE9431645EC}">
                        <a14:shadowObscured xmlns:a14="http://schemas.microsoft.com/office/drawing/2010/main"/>
                      </a:ext>
                    </a:extLst>
                  </pic:spPr>
                </pic:pic>
              </a:graphicData>
            </a:graphic>
          </wp:inline>
        </w:drawing>
      </w:r>
    </w:p>
    <w:p w14:paraId="246F89E1" w14:textId="77777777" w:rsidR="00504BC2" w:rsidRDefault="00504BC2" w:rsidP="00D31538">
      <w:pPr>
        <w:ind w:left="75" w:right="357"/>
        <w:rPr>
          <w:lang w:val="es-ES"/>
        </w:rPr>
      </w:pPr>
    </w:p>
    <w:p w14:paraId="0B3AAC42" w14:textId="77777777" w:rsidR="00504BC2" w:rsidRDefault="00504BC2" w:rsidP="00D31538">
      <w:pPr>
        <w:ind w:left="75" w:right="357"/>
        <w:rPr>
          <w:lang w:val="es-ES"/>
        </w:rPr>
      </w:pPr>
    </w:p>
    <w:p w14:paraId="42122317" w14:textId="77777777" w:rsidR="00504BC2" w:rsidRDefault="00504BC2" w:rsidP="002435D3">
      <w:pPr>
        <w:ind w:left="75" w:right="357"/>
        <w:rPr>
          <w:lang w:val="es-ES"/>
        </w:rPr>
      </w:pPr>
    </w:p>
    <w:p w14:paraId="3B932FE4" w14:textId="77777777" w:rsidR="00504BC2" w:rsidRPr="00504BC2" w:rsidRDefault="00504BC2" w:rsidP="002435D3">
      <w:pPr>
        <w:ind w:left="75" w:right="357"/>
        <w:rPr>
          <w:rFonts w:ascii="Arial" w:hAnsi="Arial" w:cs="Arial"/>
          <w:b/>
          <w:bCs/>
          <w:lang w:val="es-ES"/>
        </w:rPr>
      </w:pPr>
    </w:p>
    <w:p w14:paraId="5FD59935" w14:textId="1FFC4834" w:rsidR="00650FF6" w:rsidRDefault="002435D3" w:rsidP="002435D3">
      <w:pPr>
        <w:ind w:right="357"/>
        <w:jc w:val="center"/>
        <w:rPr>
          <w:rFonts w:ascii="Arial" w:hAnsi="Arial" w:cs="Arial"/>
          <w:b/>
          <w:bCs/>
        </w:rPr>
      </w:pPr>
      <w:r>
        <w:rPr>
          <w:rFonts w:ascii="Arial" w:hAnsi="Arial" w:cs="Arial"/>
          <w:b/>
          <w:bCs/>
          <w:noProof/>
        </w:rPr>
        <w:drawing>
          <wp:inline distT="0" distB="0" distL="0" distR="0" wp14:anchorId="17D1B7A7" wp14:editId="3CBCBA94">
            <wp:extent cx="2266950" cy="587664"/>
            <wp:effectExtent l="0" t="0" r="0" b="3175"/>
            <wp:docPr id="81909222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4553" cy="592227"/>
                    </a:xfrm>
                    <a:prstGeom prst="rect">
                      <a:avLst/>
                    </a:prstGeom>
                    <a:noFill/>
                  </pic:spPr>
                </pic:pic>
              </a:graphicData>
            </a:graphic>
          </wp:inline>
        </w:drawing>
      </w:r>
    </w:p>
    <w:p w14:paraId="20637E97" w14:textId="77777777" w:rsidR="00650FF6" w:rsidRDefault="00650FF6" w:rsidP="002435D3">
      <w:pPr>
        <w:jc w:val="center"/>
        <w:rPr>
          <w:rFonts w:ascii="Arial" w:hAnsi="Arial" w:cs="Arial"/>
        </w:rPr>
      </w:pPr>
    </w:p>
    <w:p w14:paraId="23FC35C2" w14:textId="77777777" w:rsidR="00650FF6" w:rsidRDefault="00000000" w:rsidP="002435D3">
      <w:pPr>
        <w:jc w:val="center"/>
        <w:rPr>
          <w:rFonts w:ascii="Arial" w:hAnsi="Arial" w:cs="Arial"/>
          <w:b/>
        </w:rPr>
      </w:pPr>
      <w:r>
        <w:rPr>
          <w:rFonts w:ascii="Arial" w:hAnsi="Arial" w:cs="Arial"/>
          <w:b/>
        </w:rPr>
        <w:t>JAKELINE ESPINAL VARGAS</w:t>
      </w:r>
    </w:p>
    <w:p w14:paraId="1DA71138" w14:textId="77777777" w:rsidR="00650FF6" w:rsidRDefault="00000000" w:rsidP="002435D3">
      <w:pPr>
        <w:jc w:val="center"/>
        <w:rPr>
          <w:rFonts w:ascii="Arial" w:hAnsi="Arial" w:cs="Arial"/>
          <w:lang w:val="es-MX"/>
        </w:rPr>
      </w:pPr>
      <w:r>
        <w:rPr>
          <w:rFonts w:ascii="Arial" w:eastAsia="Arial" w:hAnsi="Arial" w:cs="Arial"/>
        </w:rPr>
        <w:t>CC</w:t>
      </w:r>
      <w:r>
        <w:rPr>
          <w:rFonts w:ascii="Arial" w:eastAsia="Arial" w:hAnsi="Arial" w:cs="Arial"/>
          <w:sz w:val="28"/>
        </w:rPr>
        <w:t xml:space="preserve">. </w:t>
      </w:r>
      <w:r>
        <w:rPr>
          <w:rFonts w:ascii="Arial" w:eastAsia="Arial" w:hAnsi="Arial" w:cs="Arial"/>
          <w:szCs w:val="22"/>
        </w:rPr>
        <w:t>29.873.758</w:t>
      </w:r>
      <w:r>
        <w:rPr>
          <w:rFonts w:ascii="Arial" w:eastAsia="Arial" w:hAnsi="Arial" w:cs="Arial"/>
        </w:rPr>
        <w:t xml:space="preserve"> DE </w:t>
      </w:r>
      <w:r>
        <w:rPr>
          <w:rFonts w:ascii="Arial" w:eastAsia="Arial" w:hAnsi="Arial" w:cs="Arial"/>
          <w:lang w:val="es-MX"/>
        </w:rPr>
        <w:t>TULUÁ</w:t>
      </w:r>
    </w:p>
    <w:p w14:paraId="2D4C5E99" w14:textId="77777777" w:rsidR="00650FF6" w:rsidRDefault="00000000" w:rsidP="002435D3">
      <w:pPr>
        <w:jc w:val="center"/>
        <w:rPr>
          <w:rFonts w:ascii="Arial" w:hAnsi="Arial" w:cs="Arial"/>
          <w:lang w:val="es-CO"/>
        </w:rPr>
        <w:sectPr w:rsidR="00650FF6">
          <w:footerReference w:type="default" r:id="rId34"/>
          <w:pgSz w:w="12240" w:h="15840"/>
          <w:pgMar w:top="1417" w:right="1701" w:bottom="1134" w:left="1701" w:header="709" w:footer="709" w:gutter="0"/>
          <w:pgNumType w:start="1"/>
          <w:cols w:space="708"/>
        </w:sectPr>
      </w:pPr>
      <w:r>
        <w:rPr>
          <w:rFonts w:ascii="Arial" w:eastAsia="Arial" w:hAnsi="Arial" w:cs="Arial"/>
        </w:rPr>
        <w:t>CONTRATISTA</w:t>
      </w:r>
    </w:p>
    <w:p w14:paraId="65D5D179" w14:textId="77777777" w:rsidR="00650FF6" w:rsidRDefault="00650FF6" w:rsidP="002435D3">
      <w:pPr>
        <w:tabs>
          <w:tab w:val="left" w:pos="2115"/>
        </w:tabs>
        <w:jc w:val="center"/>
        <w:rPr>
          <w:rFonts w:ascii="Arial" w:hAnsi="Arial" w:cs="Arial"/>
          <w:lang w:val="es-CO"/>
        </w:rPr>
      </w:pPr>
    </w:p>
    <w:sectPr w:rsidR="00650FF6">
      <w:footerReference w:type="default" r:id="rId35"/>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7779B" w14:textId="77777777" w:rsidR="00393401" w:rsidRDefault="00393401">
      <w:r>
        <w:separator/>
      </w:r>
    </w:p>
  </w:endnote>
  <w:endnote w:type="continuationSeparator" w:id="0">
    <w:p w14:paraId="52A48C76" w14:textId="77777777" w:rsidR="00393401" w:rsidRDefault="0039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4975F" w14:textId="77777777" w:rsidR="00650FF6" w:rsidRDefault="00000000">
    <w:pPr>
      <w:pStyle w:val="Piedepgina"/>
    </w:pPr>
    <w:r>
      <w:rPr>
        <w:noProof/>
      </w:rPr>
      <mc:AlternateContent>
        <mc:Choice Requires="wps">
          <w:drawing>
            <wp:anchor distT="0" distB="0" distL="114300" distR="114300" simplePos="0" relativeHeight="251660288" behindDoc="0" locked="0" layoutInCell="1" allowOverlap="1" wp14:anchorId="0C15615A" wp14:editId="2B4473F4">
              <wp:simplePos x="0" y="0"/>
              <wp:positionH relativeFrom="column">
                <wp:posOffset>-769620</wp:posOffset>
              </wp:positionH>
              <wp:positionV relativeFrom="paragraph">
                <wp:posOffset>-213360</wp:posOffset>
              </wp:positionV>
              <wp:extent cx="1828800" cy="1828800"/>
              <wp:effectExtent l="0" t="0" r="0" b="0"/>
              <wp:wrapSquare wrapText="bothSides"/>
              <wp:docPr id="72" name="Cuadro de texto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98C17DA" w14:textId="77777777" w:rsidR="00650FF6" w:rsidRDefault="00000000">
                          <w:pPr>
                            <w:pStyle w:val="Piedepgina"/>
                            <w:jc w:val="center"/>
                            <w:rPr>
                              <w:b/>
                              <w:color w:val="8064A2" w:themeColor="accent4"/>
                              <w:sz w:val="16"/>
                              <w:szCs w:val="72"/>
                              <w:lang w:val="es-CO"/>
                              <w14:props3d w14:extrusionH="57150" w14:contourW="0" w14:prstMaterial="softEdge">
                                <w14:bevelT w14:w="25400" w14:h="38100" w14:prst="circle"/>
                              </w14:props3d>
                            </w:rPr>
                          </w:pPr>
                          <w:r>
                            <w:rPr>
                              <w:b/>
                              <w:color w:val="8064A2" w:themeColor="accent4"/>
                              <w:sz w:val="16"/>
                              <w:szCs w:val="72"/>
                              <w:lang w:val="es-CO"/>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0C15615A" id="_x0000_t202" coordsize="21600,21600" o:spt="202" path="m,l,21600r21600,l21600,xe">
              <v:stroke joinstyle="miter"/>
              <v:path gradientshapeok="t" o:connecttype="rect"/>
            </v:shapetype>
            <v:shape id="Cuadro de texto 72" o:spid="_x0000_s1026" type="#_x0000_t202" style="position:absolute;margin-left:-60.6pt;margin-top:-16.8pt;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" filled="f" stroked="f">
              <v:textbox style="mso-fit-shape-to-text:t">
                <w:txbxContent>
                  <w:p w14:paraId="198C17DA" w14:textId="77777777" w:rsidR="00650FF6" w:rsidRDefault="00000000">
                    <w:pPr>
                      <w:pStyle w:val="Piedepgina"/>
                      <w:jc w:val="center"/>
                      <w:rPr>
                        <w:b/>
                        <w:color w:val="8064A2" w:themeColor="accent4"/>
                        <w:sz w:val="16"/>
                        <w:szCs w:val="72"/>
                        <w:lang w:val="es-CO"/>
                        <w14:props3d w14:extrusionH="57150" w14:contourW="0" w14:prstMaterial="softEdge">
                          <w14:bevelT w14:w="25400" w14:h="38100" w14:prst="circle"/>
                        </w14:props3d>
                      </w:rPr>
                    </w:pPr>
                    <w:r>
                      <w:rPr>
                        <w:b/>
                        <w:color w:val="8064A2" w:themeColor="accent4"/>
                        <w:sz w:val="16"/>
                        <w:szCs w:val="72"/>
                        <w:lang w:val="es-CO"/>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8E9DB" w14:textId="77777777" w:rsidR="00650FF6" w:rsidRDefault="00000000">
    <w:pPr>
      <w:pStyle w:val="Piedepgina"/>
    </w:pPr>
    <w:r>
      <w:rPr>
        <w:noProof/>
      </w:rPr>
      <mc:AlternateContent>
        <mc:Choice Requires="wps">
          <w:drawing>
            <wp:anchor distT="0" distB="0" distL="114300" distR="114300" simplePos="0" relativeHeight="251659264" behindDoc="0" locked="0" layoutInCell="1" allowOverlap="1" wp14:anchorId="7C2126F3" wp14:editId="1EE02F87">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B1332B7" w14:textId="77777777" w:rsidR="00650FF6" w:rsidRDefault="00000000">
                          <w:pPr>
                            <w:pStyle w:val="Piedepgina"/>
                            <w:jc w:val="center"/>
                            <w:rPr>
                              <w:b/>
                              <w:color w:val="8064A2" w:themeColor="accent4"/>
                              <w:sz w:val="16"/>
                              <w:szCs w:val="72"/>
                              <w:lang w:val="es-CO"/>
                              <w14:props3d w14:extrusionH="57150" w14:contourW="0" w14:prstMaterial="softEdge">
                                <w14:bevelT w14:w="25400" w14:h="38100" w14:prst="circle"/>
                              </w14:props3d>
                            </w:rPr>
                          </w:pPr>
                          <w:r>
                            <w:rPr>
                              <w:b/>
                              <w:color w:val="8064A2" w:themeColor="accent4"/>
                              <w:sz w:val="16"/>
                              <w:szCs w:val="72"/>
                              <w:lang w:val="es-CO"/>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7C2126F3"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" filled="f" stroked="f">
              <v:textbox style="mso-fit-shape-to-text:t">
                <w:txbxContent>
                  <w:p w14:paraId="5B1332B7" w14:textId="77777777" w:rsidR="00650FF6" w:rsidRDefault="00000000">
                    <w:pPr>
                      <w:pStyle w:val="Piedepgina"/>
                      <w:jc w:val="center"/>
                      <w:rPr>
                        <w:b/>
                        <w:color w:val="8064A2" w:themeColor="accent4"/>
                        <w:sz w:val="16"/>
                        <w:szCs w:val="72"/>
                        <w:lang w:val="es-CO"/>
                        <w14:props3d w14:extrusionH="57150" w14:contourW="0" w14:prstMaterial="softEdge">
                          <w14:bevelT w14:w="25400" w14:h="38100" w14:prst="circle"/>
                        </w14:props3d>
                      </w:rPr>
                    </w:pPr>
                    <w:r>
                      <w:rPr>
                        <w:b/>
                        <w:color w:val="8064A2" w:themeColor="accent4"/>
                        <w:sz w:val="16"/>
                        <w:szCs w:val="72"/>
                        <w:lang w:val="es-CO"/>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BD549" w14:textId="77777777" w:rsidR="00393401" w:rsidRDefault="00393401">
      <w:r>
        <w:separator/>
      </w:r>
    </w:p>
  </w:footnote>
  <w:footnote w:type="continuationSeparator" w:id="0">
    <w:p w14:paraId="2A4E0C76" w14:textId="77777777" w:rsidR="00393401" w:rsidRDefault="003934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D8B9D3"/>
    <w:multiLevelType w:val="singleLevel"/>
    <w:tmpl w:val="FFD8B9D3"/>
    <w:lvl w:ilvl="0">
      <w:start w:val="1"/>
      <w:numFmt w:val="decimal"/>
      <w:suff w:val="space"/>
      <w:lvlText w:val="%1."/>
      <w:lvlJc w:val="left"/>
    </w:lvl>
  </w:abstractNum>
  <w:num w:numId="1" w16cid:durableId="276327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361D1"/>
    <w:rsid w:val="000702F4"/>
    <w:rsid w:val="00075122"/>
    <w:rsid w:val="000F01EB"/>
    <w:rsid w:val="00121BAB"/>
    <w:rsid w:val="00162EC1"/>
    <w:rsid w:val="00163AB5"/>
    <w:rsid w:val="001728BE"/>
    <w:rsid w:val="001774CC"/>
    <w:rsid w:val="00195BFE"/>
    <w:rsid w:val="001D5528"/>
    <w:rsid w:val="001D604E"/>
    <w:rsid w:val="0020279F"/>
    <w:rsid w:val="00226D53"/>
    <w:rsid w:val="002435D3"/>
    <w:rsid w:val="00256620"/>
    <w:rsid w:val="00290908"/>
    <w:rsid w:val="00297086"/>
    <w:rsid w:val="002B1978"/>
    <w:rsid w:val="002B3D57"/>
    <w:rsid w:val="002D1C0E"/>
    <w:rsid w:val="002E5C92"/>
    <w:rsid w:val="002F3136"/>
    <w:rsid w:val="002F6114"/>
    <w:rsid w:val="00324BAC"/>
    <w:rsid w:val="00326938"/>
    <w:rsid w:val="003602CC"/>
    <w:rsid w:val="00386914"/>
    <w:rsid w:val="00393401"/>
    <w:rsid w:val="003B5D3F"/>
    <w:rsid w:val="003F38C8"/>
    <w:rsid w:val="0043232B"/>
    <w:rsid w:val="00466C97"/>
    <w:rsid w:val="004742AE"/>
    <w:rsid w:val="0049644D"/>
    <w:rsid w:val="004A51F7"/>
    <w:rsid w:val="004B21C4"/>
    <w:rsid w:val="004D2A1C"/>
    <w:rsid w:val="004F0520"/>
    <w:rsid w:val="00504BC2"/>
    <w:rsid w:val="005124F8"/>
    <w:rsid w:val="005167DE"/>
    <w:rsid w:val="00516FAC"/>
    <w:rsid w:val="005177D3"/>
    <w:rsid w:val="00541C66"/>
    <w:rsid w:val="00557DC7"/>
    <w:rsid w:val="00574D83"/>
    <w:rsid w:val="00581617"/>
    <w:rsid w:val="00586BB0"/>
    <w:rsid w:val="005925BA"/>
    <w:rsid w:val="005C7DD4"/>
    <w:rsid w:val="005D0F9F"/>
    <w:rsid w:val="005E1778"/>
    <w:rsid w:val="006005B1"/>
    <w:rsid w:val="006061FD"/>
    <w:rsid w:val="00614C27"/>
    <w:rsid w:val="00650FF6"/>
    <w:rsid w:val="006B14C2"/>
    <w:rsid w:val="006C0A57"/>
    <w:rsid w:val="006C1268"/>
    <w:rsid w:val="006C6F8A"/>
    <w:rsid w:val="006F2470"/>
    <w:rsid w:val="00707D13"/>
    <w:rsid w:val="007161F5"/>
    <w:rsid w:val="007410DE"/>
    <w:rsid w:val="00756E53"/>
    <w:rsid w:val="00785AA7"/>
    <w:rsid w:val="007A3FFB"/>
    <w:rsid w:val="007D01FC"/>
    <w:rsid w:val="007D57F1"/>
    <w:rsid w:val="007E1197"/>
    <w:rsid w:val="007E45B6"/>
    <w:rsid w:val="00802768"/>
    <w:rsid w:val="008030F1"/>
    <w:rsid w:val="008223D8"/>
    <w:rsid w:val="00835A71"/>
    <w:rsid w:val="00846AE1"/>
    <w:rsid w:val="008565BC"/>
    <w:rsid w:val="00861DEC"/>
    <w:rsid w:val="008A4050"/>
    <w:rsid w:val="008C4C06"/>
    <w:rsid w:val="008C4D50"/>
    <w:rsid w:val="008D7C84"/>
    <w:rsid w:val="008F7ED3"/>
    <w:rsid w:val="00920772"/>
    <w:rsid w:val="009511A3"/>
    <w:rsid w:val="00967AC8"/>
    <w:rsid w:val="00970286"/>
    <w:rsid w:val="00972E1D"/>
    <w:rsid w:val="0098306C"/>
    <w:rsid w:val="009A23C1"/>
    <w:rsid w:val="009A7E08"/>
    <w:rsid w:val="009B1830"/>
    <w:rsid w:val="009F0531"/>
    <w:rsid w:val="00A4024B"/>
    <w:rsid w:val="00A751A2"/>
    <w:rsid w:val="00A7749D"/>
    <w:rsid w:val="00AA4D18"/>
    <w:rsid w:val="00AC2D9F"/>
    <w:rsid w:val="00B2794A"/>
    <w:rsid w:val="00B40A7E"/>
    <w:rsid w:val="00B41314"/>
    <w:rsid w:val="00B434F5"/>
    <w:rsid w:val="00B65E2E"/>
    <w:rsid w:val="00BA0366"/>
    <w:rsid w:val="00BA3049"/>
    <w:rsid w:val="00BB1217"/>
    <w:rsid w:val="00BB4127"/>
    <w:rsid w:val="00BB64FA"/>
    <w:rsid w:val="00BE0B9F"/>
    <w:rsid w:val="00C024F8"/>
    <w:rsid w:val="00C0280A"/>
    <w:rsid w:val="00C344AF"/>
    <w:rsid w:val="00C56A30"/>
    <w:rsid w:val="00C63A10"/>
    <w:rsid w:val="00C97AF3"/>
    <w:rsid w:val="00CD77A2"/>
    <w:rsid w:val="00CF6B8D"/>
    <w:rsid w:val="00D03FF7"/>
    <w:rsid w:val="00D31538"/>
    <w:rsid w:val="00D37CFE"/>
    <w:rsid w:val="00D4477F"/>
    <w:rsid w:val="00D55F11"/>
    <w:rsid w:val="00D70DC7"/>
    <w:rsid w:val="00DC4D90"/>
    <w:rsid w:val="00DE548E"/>
    <w:rsid w:val="00DF6E85"/>
    <w:rsid w:val="00E462F7"/>
    <w:rsid w:val="00E84723"/>
    <w:rsid w:val="00E879C8"/>
    <w:rsid w:val="00EB3E11"/>
    <w:rsid w:val="00EE5AA6"/>
    <w:rsid w:val="00EE5EE6"/>
    <w:rsid w:val="00EF63C6"/>
    <w:rsid w:val="00F02FF9"/>
    <w:rsid w:val="00F30A41"/>
    <w:rsid w:val="00F51197"/>
    <w:rsid w:val="00F5295D"/>
    <w:rsid w:val="00F56FD3"/>
    <w:rsid w:val="00F77FB3"/>
    <w:rsid w:val="00FB5DD8"/>
    <w:rsid w:val="00FC4165"/>
    <w:rsid w:val="00FC544E"/>
    <w:rsid w:val="00FF2483"/>
    <w:rsid w:val="00FF5589"/>
    <w:rsid w:val="065131B3"/>
    <w:rsid w:val="0F7D65CD"/>
    <w:rsid w:val="25772983"/>
    <w:rsid w:val="2CAF6151"/>
    <w:rsid w:val="2CCB328B"/>
    <w:rsid w:val="586319ED"/>
    <w:rsid w:val="61BA4E7E"/>
    <w:rsid w:val="695626B5"/>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FBEC42"/>
  <w15:docId w15:val="{6CC3FD34-4675-4291-B08C-E2119A72B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zh-CN" w:eastAsia="en-US"/>
    </w:rPr>
  </w:style>
  <w:style w:type="paragraph" w:styleId="Ttulo1">
    <w:name w:val="heading 1"/>
    <w:basedOn w:val="Normal"/>
    <w:next w:val="Normal"/>
    <w:link w:val="Ttulo1Car"/>
    <w:uiPriority w:val="9"/>
    <w:qFormat/>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Fuerte">
    <w:name w:val="Strong"/>
    <w:basedOn w:val="Fuentedeprrafopredeter"/>
    <w:qFormat/>
    <w:rPr>
      <w:b/>
      <w:bCs/>
    </w:rPr>
  </w:style>
  <w:style w:type="paragraph" w:styleId="Encabezado">
    <w:name w:val="header"/>
    <w:basedOn w:val="Normal"/>
    <w:link w:val="EncabezadoCar"/>
    <w:uiPriority w:val="99"/>
    <w:unhideWhenUsed/>
    <w:qFormat/>
    <w:pPr>
      <w:tabs>
        <w:tab w:val="center" w:pos="4419"/>
        <w:tab w:val="right" w:pos="8838"/>
      </w:tabs>
    </w:pPr>
  </w:style>
  <w:style w:type="paragraph" w:styleId="NormalWeb">
    <w:name w:val="Normal (Web)"/>
    <w:basedOn w:val="Normal"/>
    <w:uiPriority w:val="99"/>
    <w:unhideWhenUsed/>
    <w:qFormat/>
    <w:pPr>
      <w:spacing w:before="100" w:beforeAutospacing="1" w:after="100" w:afterAutospacing="1"/>
    </w:pPr>
    <w:rPr>
      <w:rFonts w:eastAsiaTheme="minorEastAsia"/>
      <w:lang w:val="es-CO" w:eastAsia="es-CO"/>
    </w:rPr>
  </w:style>
  <w:style w:type="paragraph" w:styleId="Piedepgina">
    <w:name w:val="footer"/>
    <w:basedOn w:val="Normal"/>
    <w:link w:val="PiedepginaCar"/>
    <w:uiPriority w:val="99"/>
    <w:unhideWhenUsed/>
    <w:qFormat/>
    <w:pPr>
      <w:tabs>
        <w:tab w:val="center" w:pos="4419"/>
        <w:tab w:val="right" w:pos="8838"/>
      </w:tabs>
    </w:pPr>
  </w:style>
  <w:style w:type="paragraph" w:styleId="Textoindependiente">
    <w:name w:val="Body Text"/>
    <w:basedOn w:val="Normal"/>
    <w:uiPriority w:val="1"/>
    <w:qFormat/>
    <w:rPr>
      <w:rFonts w:ascii="Arial MT" w:eastAsia="Arial MT" w:hAnsi="Arial MT" w:cs="Arial MT"/>
      <w:sz w:val="22"/>
      <w:szCs w:val="22"/>
      <w:lang w:val="es-ES"/>
    </w:rPr>
  </w:style>
  <w:style w:type="character" w:customStyle="1" w:styleId="Ttulo1Car">
    <w:name w:val="Título 1 Car"/>
    <w:basedOn w:val="Fuentedeprrafopredeter"/>
    <w:link w:val="Ttulo1"/>
    <w:uiPriority w:val="9"/>
    <w:qFormat/>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qFormat/>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qFormat/>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qFormat/>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qFormat/>
    <w:rPr>
      <w:rFonts w:ascii="Calibri Light" w:eastAsia="Times New Roman" w:hAnsi="Calibri Light" w:cs="Times New Roman"/>
      <w:color w:val="2F5496"/>
    </w:rPr>
  </w:style>
  <w:style w:type="character" w:customStyle="1" w:styleId="Ttulo6Car">
    <w:name w:val="Título 6 Car"/>
    <w:basedOn w:val="Fuentedeprrafopredeter"/>
    <w:link w:val="Ttulo6"/>
    <w:uiPriority w:val="9"/>
    <w:qFormat/>
    <w:rPr>
      <w:rFonts w:ascii="Calibri Light" w:eastAsia="Times New Roman" w:hAnsi="Calibri Light" w:cs="Times New Roman"/>
      <w:color w:val="1F3763"/>
    </w:rPr>
  </w:style>
  <w:style w:type="paragraph" w:styleId="Prrafodelista">
    <w:name w:val="List Paragraph"/>
    <w:basedOn w:val="Normal"/>
    <w:uiPriority w:val="34"/>
    <w:qFormat/>
    <w:pPr>
      <w:ind w:left="720"/>
      <w:contextualSpacing/>
    </w:pPr>
  </w:style>
  <w:style w:type="character" w:customStyle="1" w:styleId="EncabezadoCar">
    <w:name w:val="Encabezado Car"/>
    <w:basedOn w:val="Fuentedeprrafopredeter"/>
    <w:link w:val="Encabezado"/>
    <w:uiPriority w:val="99"/>
    <w:qFormat/>
    <w:rPr>
      <w:sz w:val="24"/>
      <w:szCs w:val="24"/>
      <w:lang w:val="zh-CN"/>
    </w:rPr>
  </w:style>
  <w:style w:type="character" w:customStyle="1" w:styleId="PiedepginaCar">
    <w:name w:val="Pie de página Car"/>
    <w:basedOn w:val="Fuentedeprrafopredeter"/>
    <w:link w:val="Piedepgina"/>
    <w:uiPriority w:val="99"/>
    <w:qFormat/>
    <w:rPr>
      <w:sz w:val="24"/>
      <w:szCs w:val="24"/>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FB2198-2F16-4287-BA12-F651EE226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11</Pages>
  <Words>1910</Words>
  <Characters>10511</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JAKE ESPINAL</cp:lastModifiedBy>
  <cp:revision>9</cp:revision>
  <cp:lastPrinted>2024-12-02T19:33:00Z</cp:lastPrinted>
  <dcterms:created xsi:type="dcterms:W3CDTF">2026-03-10T04:24:00Z</dcterms:created>
  <dcterms:modified xsi:type="dcterms:W3CDTF">2026-03-10T14:55:00Z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2058-12.2.0.23196</vt:lpwstr>
  </property>
  <property fmtid="{D5CDD505-2E9C-101B-9397-08002B2CF9AE}" pid="3" name="ICV">
    <vt:lpwstr>D65624D0E7AC434BBCBCA7B8878A5EFA_13</vt:lpwstr>
  </property>
</Properties>
</file>